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6B" w:rsidRDefault="008F136B" w:rsidP="008F136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55555"/>
          <w:sz w:val="20"/>
          <w:szCs w:val="20"/>
        </w:rPr>
      </w:pPr>
      <w:r>
        <w:rPr>
          <w:rFonts w:ascii="Arial" w:hAnsi="Arial" w:cs="Arial"/>
          <w:color w:val="007AD0"/>
          <w:sz w:val="49"/>
          <w:szCs w:val="49"/>
          <w:shd w:val="clear" w:color="auto" w:fill="FFFFFF"/>
        </w:rPr>
        <w:t>Родителям об СПТ</w:t>
      </w:r>
      <w:r>
        <w:rPr>
          <w:b/>
          <w:bCs/>
          <w:i/>
          <w:iCs/>
          <w:color w:val="FF3300"/>
          <w:sz w:val="28"/>
          <w:szCs w:val="28"/>
        </w:rPr>
        <w:br/>
      </w:r>
      <w:r>
        <w:rPr>
          <w:rStyle w:val="c8"/>
          <w:b/>
          <w:bCs/>
          <w:i/>
          <w:iCs/>
          <w:color w:val="FF3300"/>
          <w:sz w:val="28"/>
          <w:szCs w:val="28"/>
        </w:rPr>
        <w:t>Уважаемые родители!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5"/>
          <w:b/>
          <w:bCs/>
          <w:i/>
          <w:iCs/>
          <w:color w:val="555555"/>
          <w:sz w:val="28"/>
          <w:szCs w:val="28"/>
        </w:rPr>
        <w:t>Здоровье ребенка - самое большое счастье для родителей. </w:t>
      </w:r>
      <w:r>
        <w:rPr>
          <w:rStyle w:val="c1"/>
          <w:color w:val="555555"/>
          <w:sz w:val="28"/>
          <w:szCs w:val="28"/>
        </w:rPr>
        <w:t>Но, к сожалению,</w:t>
      </w:r>
      <w:r>
        <w:rPr>
          <w:rStyle w:val="c5"/>
          <w:b/>
          <w:bCs/>
          <w:i/>
          <w:i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все больше и больше подростков начинают</w:t>
      </w:r>
      <w:r>
        <w:rPr>
          <w:rStyle w:val="c5"/>
          <w:b/>
          <w:bCs/>
          <w:i/>
          <w:i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употреблять табак, алкоголь и наркотики</w:t>
      </w:r>
      <w:r>
        <w:rPr>
          <w:rStyle w:val="c5"/>
          <w:b/>
          <w:bCs/>
          <w:i/>
          <w:i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 xml:space="preserve">(далее </w:t>
      </w:r>
      <w:proofErr w:type="spellStart"/>
      <w:r>
        <w:rPr>
          <w:rStyle w:val="c1"/>
          <w:color w:val="555555"/>
          <w:sz w:val="28"/>
          <w:szCs w:val="28"/>
        </w:rPr>
        <w:t>ПАВ-психоактивные</w:t>
      </w:r>
      <w:proofErr w:type="spellEnd"/>
      <w:r>
        <w:rPr>
          <w:rStyle w:val="c1"/>
          <w:color w:val="555555"/>
          <w:sz w:val="28"/>
          <w:szCs w:val="28"/>
        </w:rPr>
        <w:t xml:space="preserve"> вещества).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Сегодня Вашему ребенку могут предложить наркотики в школе, во дворе, на дискотеке, в сети Интернет. До 60 %  школьников сообщают, что подвергаются давлению со стороны сверстников, побуждающих их принимать ПАВ.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Вокруг слишком много наркотиков, чтобы успокаивать себя соображениями вроде: </w:t>
      </w:r>
      <w:r>
        <w:rPr>
          <w:rStyle w:val="c5"/>
          <w:b/>
          <w:bCs/>
          <w:i/>
          <w:iCs/>
          <w:color w:val="555555"/>
          <w:sz w:val="28"/>
          <w:szCs w:val="28"/>
        </w:rPr>
        <w:t>«С моим ребенком такого случиться не может».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- болезнь, пока не сформировалась зависимость.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3"/>
          <w:b/>
          <w:bCs/>
          <w:color w:val="FF3300"/>
          <w:sz w:val="28"/>
          <w:szCs w:val="28"/>
        </w:rPr>
        <w:t>Социально-психологическое тестирование</w:t>
      </w:r>
      <w:r>
        <w:rPr>
          <w:rStyle w:val="c1"/>
          <w:color w:val="555555"/>
          <w:sz w:val="28"/>
          <w:szCs w:val="28"/>
        </w:rPr>
        <w:t> носит, прежде всего,</w:t>
      </w:r>
      <w:r>
        <w:rPr>
          <w:rStyle w:val="c3"/>
          <w:b/>
          <w:bCs/>
          <w:color w:val="FF3300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профилактический характер, и призвано удержать молодежь от первых "экспериментов" с</w:t>
      </w:r>
      <w:r>
        <w:rPr>
          <w:rStyle w:val="c3"/>
          <w:b/>
          <w:bCs/>
          <w:color w:val="FF3300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наркотиками.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2"/>
          <w:b/>
          <w:bCs/>
          <w:color w:val="555555"/>
          <w:sz w:val="28"/>
          <w:szCs w:val="28"/>
        </w:rPr>
        <w:t>Тестирование не выявляет подростков, употребляющих наркотики. </w:t>
      </w:r>
      <w:r>
        <w:rPr>
          <w:rStyle w:val="c1"/>
          <w:color w:val="555555"/>
          <w:sz w:val="28"/>
          <w:szCs w:val="28"/>
        </w:rPr>
        <w:t>Оно не предполагает постановки какого-либо диагноза Вашему</w:t>
      </w:r>
      <w:r>
        <w:rPr>
          <w:rStyle w:val="c2"/>
          <w:b/>
          <w:b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ребенку.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Задача тестирования - выявить у детей </w:t>
      </w:r>
      <w:r>
        <w:rPr>
          <w:rStyle w:val="c6"/>
          <w:i/>
          <w:iCs/>
          <w:color w:val="555555"/>
          <w:sz w:val="28"/>
          <w:szCs w:val="28"/>
        </w:rPr>
        <w:t>личностные (поведенческие, психологические) особенности</w:t>
      </w:r>
      <w:r>
        <w:rPr>
          <w:rStyle w:val="c1"/>
          <w:color w:val="555555"/>
          <w:sz w:val="28"/>
          <w:szCs w:val="28"/>
        </w:rPr>
        <w:t>, которые при определенных обстоятельствах </w:t>
      </w:r>
      <w:r>
        <w:rPr>
          <w:rStyle w:val="c2"/>
          <w:b/>
          <w:bCs/>
          <w:color w:val="555555"/>
          <w:sz w:val="28"/>
          <w:szCs w:val="28"/>
        </w:rPr>
        <w:t>могут стать </w:t>
      </w:r>
      <w:r>
        <w:rPr>
          <w:rStyle w:val="c1"/>
          <w:color w:val="555555"/>
          <w:sz w:val="28"/>
          <w:szCs w:val="28"/>
        </w:rPr>
        <w:t>(или уже</w:t>
      </w:r>
      <w:r>
        <w:rPr>
          <w:rStyle w:val="c2"/>
          <w:b/>
          <w:b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стали) значимыми факторами риска употребления ПАВ.</w:t>
      </w:r>
      <w:r>
        <w:rPr>
          <w:rStyle w:val="c2"/>
          <w:b/>
          <w:b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</w:t>
      </w:r>
      <w:r>
        <w:rPr>
          <w:rStyle w:val="c2"/>
          <w:b/>
          <w:b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планировании профилактической работы как</w:t>
      </w:r>
      <w:r>
        <w:rPr>
          <w:rStyle w:val="c2"/>
          <w:b/>
          <w:b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в образовательной организации, где учится</w:t>
      </w:r>
      <w:r>
        <w:rPr>
          <w:rStyle w:val="c2"/>
          <w:b/>
          <w:bCs/>
          <w:color w:val="555555"/>
          <w:sz w:val="28"/>
          <w:szCs w:val="28"/>
        </w:rPr>
        <w:t> </w:t>
      </w:r>
      <w:r>
        <w:rPr>
          <w:rStyle w:val="c1"/>
          <w:color w:val="555555"/>
          <w:sz w:val="28"/>
          <w:szCs w:val="28"/>
        </w:rPr>
        <w:t>Ваш ребенок, так и в области в целом.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Акцентируем Ваше внимание, что социально-психологическое тестирование является </w:t>
      </w:r>
      <w:r>
        <w:rPr>
          <w:rStyle w:val="c3"/>
          <w:b/>
          <w:bCs/>
          <w:color w:val="FF3300"/>
          <w:sz w:val="28"/>
          <w:szCs w:val="28"/>
        </w:rPr>
        <w:t>добровольным </w:t>
      </w:r>
      <w:r>
        <w:rPr>
          <w:rStyle w:val="c4"/>
          <w:color w:val="FF3300"/>
          <w:sz w:val="28"/>
          <w:szCs w:val="28"/>
        </w:rPr>
        <w:t>и </w:t>
      </w:r>
      <w:r>
        <w:rPr>
          <w:rStyle w:val="c3"/>
          <w:b/>
          <w:bCs/>
          <w:color w:val="FF3300"/>
          <w:sz w:val="28"/>
          <w:szCs w:val="28"/>
        </w:rPr>
        <w:t>анонимным</w:t>
      </w:r>
      <w:r>
        <w:rPr>
          <w:rStyle w:val="c2"/>
          <w:b/>
          <w:bCs/>
          <w:color w:val="555555"/>
          <w:sz w:val="28"/>
          <w:szCs w:val="28"/>
        </w:rPr>
        <w:t>: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• в тестировании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• личные данные ребенка кодируются. </w:t>
      </w:r>
      <w:r>
        <w:rPr>
          <w:rStyle w:val="c2"/>
          <w:b/>
          <w:bCs/>
          <w:color w:val="555555"/>
          <w:sz w:val="28"/>
          <w:szCs w:val="28"/>
        </w:rPr>
        <w:t>Конфиденциальность </w:t>
      </w:r>
      <w:r>
        <w:rPr>
          <w:rStyle w:val="c1"/>
          <w:color w:val="555555"/>
          <w:sz w:val="28"/>
          <w:szCs w:val="28"/>
        </w:rPr>
        <w:t>при проведении социально-психологического тестирования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lastRenderedPageBreak/>
        <w:t>Каждый родитель имеет право на </w:t>
      </w:r>
      <w:r>
        <w:rPr>
          <w:rStyle w:val="c2"/>
          <w:b/>
          <w:bCs/>
          <w:color w:val="555555"/>
          <w:sz w:val="28"/>
          <w:szCs w:val="28"/>
        </w:rPr>
        <w:t>получение информации </w:t>
      </w:r>
      <w:r>
        <w:rPr>
          <w:rStyle w:val="c1"/>
          <w:color w:val="555555"/>
          <w:sz w:val="28"/>
          <w:szCs w:val="28"/>
        </w:rPr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:rsidR="008F136B" w:rsidRDefault="008F136B" w:rsidP="008F136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555555"/>
          <w:sz w:val="20"/>
          <w:szCs w:val="20"/>
        </w:rPr>
      </w:pPr>
      <w:r>
        <w:rPr>
          <w:rStyle w:val="c1"/>
          <w:color w:val="555555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8F136B" w:rsidRDefault="008F136B" w:rsidP="008F136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555555"/>
          <w:sz w:val="20"/>
          <w:szCs w:val="20"/>
        </w:rPr>
      </w:pPr>
      <w:r>
        <w:rPr>
          <w:rStyle w:val="c8"/>
          <w:b/>
          <w:bCs/>
          <w:i/>
          <w:iCs/>
          <w:color w:val="FF3300"/>
          <w:sz w:val="28"/>
          <w:szCs w:val="28"/>
        </w:rPr>
        <w:t>Примите верное решение!</w:t>
      </w:r>
    </w:p>
    <w:p w:rsidR="008F136B" w:rsidRDefault="008F136B" w:rsidP="008F136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555555"/>
          <w:sz w:val="20"/>
          <w:szCs w:val="20"/>
        </w:rPr>
      </w:pPr>
      <w:r>
        <w:rPr>
          <w:rStyle w:val="c8"/>
          <w:b/>
          <w:bCs/>
          <w:i/>
          <w:iCs/>
          <w:color w:val="FF3300"/>
          <w:sz w:val="28"/>
          <w:szCs w:val="28"/>
        </w:rPr>
        <w:t>Участвуйте в социально-психологическом тестировании!</w:t>
      </w:r>
    </w:p>
    <w:p w:rsidR="00182C73" w:rsidRPr="008F136B" w:rsidRDefault="00182C73" w:rsidP="008F136B"/>
    <w:sectPr w:rsidR="00182C73" w:rsidRPr="008F136B" w:rsidSect="008F13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6037A"/>
    <w:rsid w:val="00182C73"/>
    <w:rsid w:val="0043188F"/>
    <w:rsid w:val="004A0CF5"/>
    <w:rsid w:val="0066037A"/>
    <w:rsid w:val="00693D05"/>
    <w:rsid w:val="007405F3"/>
    <w:rsid w:val="008F136B"/>
    <w:rsid w:val="00EC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F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136B"/>
  </w:style>
  <w:style w:type="paragraph" w:customStyle="1" w:styleId="c0">
    <w:name w:val="c0"/>
    <w:basedOn w:val="a"/>
    <w:rsid w:val="008F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136B"/>
  </w:style>
  <w:style w:type="character" w:customStyle="1" w:styleId="c5">
    <w:name w:val="c5"/>
    <w:basedOn w:val="a0"/>
    <w:rsid w:val="008F136B"/>
  </w:style>
  <w:style w:type="character" w:customStyle="1" w:styleId="c3">
    <w:name w:val="c3"/>
    <w:basedOn w:val="a0"/>
    <w:rsid w:val="008F136B"/>
  </w:style>
  <w:style w:type="character" w:customStyle="1" w:styleId="c2">
    <w:name w:val="c2"/>
    <w:basedOn w:val="a0"/>
    <w:rsid w:val="008F136B"/>
  </w:style>
  <w:style w:type="character" w:customStyle="1" w:styleId="c6">
    <w:name w:val="c6"/>
    <w:basedOn w:val="a0"/>
    <w:rsid w:val="008F136B"/>
  </w:style>
  <w:style w:type="character" w:customStyle="1" w:styleId="c4">
    <w:name w:val="c4"/>
    <w:basedOn w:val="a0"/>
    <w:rsid w:val="008F136B"/>
  </w:style>
  <w:style w:type="paragraph" w:customStyle="1" w:styleId="c9">
    <w:name w:val="c9"/>
    <w:basedOn w:val="a"/>
    <w:rsid w:val="008F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DA06-2FCC-4952-BC9F-A5C31637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2022-09-11T12:39:00Z</dcterms:created>
  <dcterms:modified xsi:type="dcterms:W3CDTF">2022-09-11T16:33:00Z</dcterms:modified>
</cp:coreProperties>
</file>