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0503211"/>
        <w:docPartObj>
          <w:docPartGallery w:val="AutoText"/>
        </w:docPartObj>
      </w:sdtPr>
      <w:sdtEndPr>
        <w:rPr>
          <w:sz w:val="24"/>
          <w:szCs w:val="24"/>
        </w:rPr>
      </w:sdtEndPr>
      <w:sdtContent>
        <w:p w:rsidR="00D34055" w:rsidRDefault="00A50BD2">
          <w:pPr>
            <w:spacing w:before="120" w:after="120" w:line="360" w:lineRule="auto"/>
            <w:ind w:left="-100" w:firstLine="42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Муниципальное казенное общеобразовательное учреждение «Целинная средняя общеобразовательная школа им. Н.Д. Томина»</w:t>
          </w:r>
        </w:p>
        <w:p w:rsidR="00D34055" w:rsidRDefault="00D34055">
          <w:pPr>
            <w:rPr>
              <w:sz w:val="24"/>
              <w:szCs w:val="24"/>
            </w:rPr>
          </w:pPr>
        </w:p>
        <w:p w:rsidR="00D34055" w:rsidRDefault="00A50BD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РАССМОТРЕНО</w:t>
          </w:r>
          <w:r>
            <w:rPr>
              <w:sz w:val="24"/>
              <w:szCs w:val="24"/>
            </w:rPr>
            <w:t xml:space="preserve">                                                                                                «УТВЕРЖДАЮ»</w:t>
          </w:r>
        </w:p>
        <w:p w:rsidR="00D34055" w:rsidRDefault="00A50BD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На</w:t>
          </w:r>
          <w:r>
            <w:rPr>
              <w:sz w:val="24"/>
              <w:szCs w:val="24"/>
            </w:rPr>
            <w:t xml:space="preserve"> заседании Педагогического                                                                           И. о. Директора</w:t>
          </w:r>
        </w:p>
        <w:p w:rsidR="00D34055" w:rsidRDefault="00A50BD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Совета</w:t>
          </w:r>
          <w:r>
            <w:rPr>
              <w:sz w:val="24"/>
              <w:szCs w:val="24"/>
            </w:rPr>
            <w:t xml:space="preserve">                                                                                               МКОУ «Целинная СОШ им.</w:t>
          </w:r>
        </w:p>
        <w:p w:rsidR="00D34055" w:rsidRDefault="00A50BD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Протокол</w:t>
          </w:r>
          <w:r>
            <w:rPr>
              <w:sz w:val="24"/>
              <w:szCs w:val="24"/>
            </w:rPr>
            <w:t xml:space="preserve">       </w:t>
          </w:r>
          <w:r>
            <w:rPr>
              <w:sz w:val="24"/>
              <w:szCs w:val="24"/>
            </w:rPr>
            <w:t xml:space="preserve">                                                                                                            Н.Д. Томина»</w:t>
          </w:r>
        </w:p>
        <w:p w:rsidR="00D34055" w:rsidRDefault="00A50BD2">
          <w:pPr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__________Н.А. Балабаева</w:t>
          </w:r>
        </w:p>
        <w:p w:rsidR="00D34055" w:rsidRDefault="00A50BD2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                               </w:t>
          </w:r>
          <w:bookmarkStart w:id="0" w:name="_GoBack"/>
          <w:bookmarkEnd w:id="0"/>
          <w:r>
            <w:rPr>
              <w:sz w:val="24"/>
              <w:szCs w:val="24"/>
            </w:rPr>
            <w:t>Приказ</w:t>
          </w:r>
          <w:r>
            <w:rPr>
              <w:sz w:val="24"/>
              <w:szCs w:val="24"/>
            </w:rPr>
            <w:t xml:space="preserve"> №</w:t>
          </w: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A50BD2">
          <w:pPr>
            <w:pStyle w:val="1"/>
            <w:ind w:right="1204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ПРОГРАММА</w:t>
          </w:r>
          <w:r>
            <w:rPr>
              <w:spacing w:val="-5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ВОСПИТАНИЯ</w:t>
          </w:r>
        </w:p>
        <w:p w:rsidR="00D34055" w:rsidRDefault="00A50BD2">
          <w:pPr>
            <w:spacing w:before="206" w:line="396" w:lineRule="auto"/>
            <w:ind w:left="2208" w:right="2122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для</w:t>
          </w:r>
          <w:r>
            <w:rPr>
              <w:b/>
              <w:spacing w:val="-2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организации</w:t>
          </w:r>
          <w:r>
            <w:rPr>
              <w:b/>
              <w:spacing w:val="-4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отдыха</w:t>
          </w:r>
          <w:r>
            <w:rPr>
              <w:b/>
              <w:spacing w:val="-3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детей</w:t>
          </w:r>
          <w:r>
            <w:rPr>
              <w:b/>
              <w:spacing w:val="-1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и</w:t>
          </w:r>
          <w:r>
            <w:rPr>
              <w:b/>
              <w:spacing w:val="-4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их</w:t>
          </w:r>
          <w:r>
            <w:rPr>
              <w:b/>
              <w:spacing w:val="-2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оздоровления</w:t>
          </w:r>
          <w:r>
            <w:rPr>
              <w:b/>
              <w:spacing w:val="-67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в</w:t>
          </w:r>
          <w:r>
            <w:rPr>
              <w:b/>
              <w:spacing w:val="1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пришкольном</w:t>
          </w:r>
          <w:r>
            <w:rPr>
              <w:b/>
              <w:spacing w:val="2"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>лагере</w:t>
          </w: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D34055">
          <w:pPr>
            <w:jc w:val="center"/>
            <w:rPr>
              <w:sz w:val="24"/>
              <w:szCs w:val="24"/>
            </w:rPr>
          </w:pPr>
        </w:p>
        <w:p w:rsidR="00D34055" w:rsidRDefault="00A50BD2">
          <w:pPr>
            <w:jc w:val="center"/>
          </w:pPr>
          <w:r>
            <w:rPr>
              <w:sz w:val="24"/>
              <w:szCs w:val="24"/>
            </w:rPr>
            <w:t>2024г</w:t>
          </w:r>
          <w:r>
            <w:rPr>
              <w:sz w:val="24"/>
              <w:szCs w:val="24"/>
            </w:rPr>
            <w:br w:type="page"/>
          </w:r>
        </w:p>
      </w:sdtContent>
    </w:sdt>
    <w:p w:rsidR="00D34055" w:rsidRDefault="00A50BD2">
      <w:pPr>
        <w:pStyle w:val="1"/>
        <w:spacing w:line="276" w:lineRule="auto"/>
        <w:ind w:left="0" w:firstLine="709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СОДЕРЖАНИЕ</w:t>
      </w:r>
    </w:p>
    <w:p w:rsidR="00D34055" w:rsidRDefault="00D34055">
      <w:pPr>
        <w:pStyle w:val="aa"/>
        <w:spacing w:line="276" w:lineRule="auto"/>
        <w:ind w:firstLine="709"/>
        <w:rPr>
          <w:b/>
          <w:sz w:val="24"/>
          <w:szCs w:val="24"/>
        </w:rPr>
      </w:pPr>
    </w:p>
    <w:tbl>
      <w:tblPr>
        <w:tblStyle w:val="TableNormal"/>
        <w:tblW w:w="10378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3"/>
        <w:gridCol w:w="805"/>
      </w:tblGrid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Раздел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І.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ЦЕННОСТНО-ЦЕЛЕВЫЕ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ОСНОВЫ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Методологические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принципы воспитательной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уникальность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II.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ВОСПИТАТЕЛЬНО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Иннвариантные модули :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«Будущее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«Ключевые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«Отрядная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«Коллективное-творческое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(КТД)»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«Самоуправление»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«Дополнительное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образование»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tabs>
                <w:tab w:val="left" w:pos="3922"/>
              </w:tabs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«Здоровый образ жизни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2.8.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Модуль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«Организация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предметно-эстетической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среды»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«Профилактика 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«Работа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вожатыми/воспитателями»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Вариативные модули: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«Работа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родителями»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«Экскурсии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походы»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«Профориентация и трудовое воспитание»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34055">
        <w:trPr>
          <w:trHeight w:val="670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805" w:type="dxa"/>
          </w:tcPr>
          <w:p w:rsidR="00D34055" w:rsidRDefault="00A50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34055">
        <w:trPr>
          <w:trHeight w:val="604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 Модуль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«Цифровая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воспитания»</w:t>
            </w:r>
          </w:p>
        </w:tc>
        <w:tc>
          <w:tcPr>
            <w:tcW w:w="805" w:type="dxa"/>
          </w:tcPr>
          <w:p w:rsidR="00D34055" w:rsidRDefault="00A50BD2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34055">
        <w:trPr>
          <w:trHeight w:val="513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III. ОРГАНИЗАЦИЯ ВОСПИТАТЕЛЬНОЙ ДЕЯТЕЛЬНОСТИ</w:t>
            </w:r>
          </w:p>
        </w:tc>
        <w:tc>
          <w:tcPr>
            <w:tcW w:w="805" w:type="dxa"/>
          </w:tcPr>
          <w:p w:rsidR="00D34055" w:rsidRDefault="00A50BD2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34055">
        <w:trPr>
          <w:trHeight w:val="589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Особенности </w:t>
            </w:r>
            <w:r>
              <w:rPr>
                <w:sz w:val="24"/>
                <w:szCs w:val="24"/>
              </w:rPr>
              <w:t>организации воспитательной деятельности</w:t>
            </w:r>
          </w:p>
        </w:tc>
        <w:tc>
          <w:tcPr>
            <w:tcW w:w="805" w:type="dxa"/>
          </w:tcPr>
          <w:p w:rsidR="00D34055" w:rsidRDefault="00A50BD2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34055">
        <w:trPr>
          <w:trHeight w:val="748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Анализ воспитательного процесса и результатов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62330" cy="8509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6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D34055" w:rsidRDefault="00A50BD2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34055">
        <w:trPr>
          <w:trHeight w:val="513"/>
        </w:trPr>
        <w:tc>
          <w:tcPr>
            <w:tcW w:w="9573" w:type="dxa"/>
          </w:tcPr>
          <w:p w:rsidR="00D34055" w:rsidRDefault="00A50BD2">
            <w:pPr>
              <w:pStyle w:val="TableParagraph"/>
              <w:spacing w:before="0"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805" w:type="dxa"/>
          </w:tcPr>
          <w:p w:rsidR="00D34055" w:rsidRDefault="00A50BD2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rPr>
          <w:sz w:val="24"/>
          <w:szCs w:val="24"/>
        </w:rPr>
      </w:pPr>
    </w:p>
    <w:p w:rsidR="00D34055" w:rsidRDefault="00D34055">
      <w:pPr>
        <w:rPr>
          <w:sz w:val="24"/>
          <w:szCs w:val="24"/>
        </w:rPr>
      </w:pPr>
    </w:p>
    <w:p w:rsidR="00D34055" w:rsidRDefault="00D34055">
      <w:pPr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</w:pPr>
    </w:p>
    <w:p w:rsidR="00D34055" w:rsidRDefault="00D34055">
      <w:pPr>
        <w:jc w:val="center"/>
        <w:rPr>
          <w:sz w:val="24"/>
          <w:szCs w:val="24"/>
        </w:rPr>
        <w:sectPr w:rsidR="00D3405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34055" w:rsidRDefault="00A50BD2">
      <w:pPr>
        <w:spacing w:before="86"/>
        <w:ind w:left="1282" w:right="1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:rsidR="00D34055" w:rsidRDefault="00A50BD2">
      <w:pPr>
        <w:pStyle w:val="aa"/>
        <w:spacing w:line="278" w:lineRule="auto"/>
        <w:ind w:right="582" w:firstLine="708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пришкольном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лагере,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МКОУ «Целинная СОШ им. Н.Д. Томина» составлена на основе Примерной рабочей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</w:t>
      </w:r>
      <w:r>
        <w:rPr>
          <w:sz w:val="24"/>
          <w:szCs w:val="24"/>
        </w:rPr>
        <w:t>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подготовленной ФГБОУ «Всероссийский детский центр «Смена»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«Институт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академии образования» в соответствии с нормативно-правовыми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документами: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885"/>
        </w:tabs>
        <w:spacing w:before="156" w:line="360" w:lineRule="auto"/>
        <w:ind w:right="586" w:firstLine="852"/>
        <w:rPr>
          <w:sz w:val="24"/>
          <w:szCs w:val="24"/>
        </w:rPr>
      </w:pPr>
      <w:r>
        <w:rPr>
          <w:sz w:val="24"/>
          <w:szCs w:val="24"/>
        </w:rPr>
        <w:t>Конституцией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(принята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всенародным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голосованием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12.12.1993,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общероссийс</w:t>
      </w:r>
      <w:r>
        <w:rPr>
          <w:sz w:val="24"/>
          <w:szCs w:val="24"/>
        </w:rPr>
        <w:t>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голосования 01.07.2020).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749"/>
        </w:tabs>
        <w:spacing w:before="160" w:line="360" w:lineRule="auto"/>
        <w:ind w:right="586" w:firstLine="852"/>
        <w:rPr>
          <w:sz w:val="24"/>
          <w:szCs w:val="24"/>
        </w:rPr>
      </w:pPr>
      <w:r>
        <w:rPr>
          <w:sz w:val="24"/>
          <w:szCs w:val="24"/>
        </w:rPr>
        <w:t>Конвенцией о правах ребенка (одобрена Генеральной Ассамблеей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20.11.1989,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вступила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СССР 15.09.1990).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729"/>
        </w:tabs>
        <w:spacing w:before="162" w:line="357" w:lineRule="auto"/>
        <w:ind w:right="585" w:firstLine="852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273-ФЗ «Об образовании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825"/>
        </w:tabs>
        <w:spacing w:before="165" w:line="360" w:lineRule="auto"/>
        <w:ind w:right="584" w:firstLine="852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31.07.2020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304-ФЗ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 в Федеральный закон «Об образовании в Российской Федерации»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обучающихся».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801"/>
        </w:tabs>
        <w:spacing w:before="159" w:line="360" w:lineRule="auto"/>
        <w:ind w:right="584" w:firstLine="852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24.07.1998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124-ФЗ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гарантиях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 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Федерации».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777"/>
        </w:tabs>
        <w:spacing w:before="163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z w:val="24"/>
          <w:szCs w:val="24"/>
        </w:rPr>
        <w:t>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30.12.2020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489-ФЗ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865"/>
        </w:tabs>
        <w:spacing w:before="78" w:line="360" w:lineRule="auto"/>
        <w:ind w:right="591" w:firstLine="852"/>
        <w:rPr>
          <w:sz w:val="24"/>
          <w:szCs w:val="24"/>
        </w:rPr>
      </w:pPr>
      <w:r>
        <w:rPr>
          <w:sz w:val="24"/>
          <w:szCs w:val="24"/>
        </w:rPr>
        <w:t>Приказы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№№286,287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об утверждении ФГОС начального общего образования и 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 от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 2021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года.Стратегией развития воспитания в Российской Федерации на 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(утверждена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29.05.2015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996-р).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713"/>
        </w:tabs>
        <w:spacing w:before="163" w:line="360" w:lineRule="auto"/>
        <w:ind w:right="583" w:firstLine="852"/>
        <w:rPr>
          <w:sz w:val="24"/>
          <w:szCs w:val="24"/>
        </w:rPr>
      </w:pPr>
      <w:r>
        <w:rPr>
          <w:sz w:val="24"/>
          <w:szCs w:val="24"/>
        </w:rPr>
        <w:t>Указом Президента Российской Федерации от 21.07.2020 № 474 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года».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717"/>
        </w:tabs>
        <w:spacing w:before="160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lastRenderedPageBreak/>
        <w:t>Планом основных мероприятий, проводимых в рамках Десятилетия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детства, на период до 2027 года (утвержден распоряжением 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23.01.2021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122-р).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813"/>
        </w:tabs>
        <w:spacing w:before="159" w:line="360" w:lineRule="auto"/>
        <w:ind w:right="586" w:firstLine="852"/>
        <w:rPr>
          <w:sz w:val="24"/>
          <w:szCs w:val="24"/>
        </w:rPr>
      </w:pP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(утверждена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26.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12.2017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1642).</w:t>
      </w:r>
    </w:p>
    <w:p w:rsidR="00D34055" w:rsidRDefault="00A50BD2">
      <w:pPr>
        <w:pStyle w:val="af0"/>
        <w:numPr>
          <w:ilvl w:val="0"/>
          <w:numId w:val="1"/>
        </w:numPr>
        <w:tabs>
          <w:tab w:val="left" w:pos="1837"/>
        </w:tabs>
        <w:spacing w:before="159" w:line="360" w:lineRule="auto"/>
        <w:ind w:right="592" w:firstLine="852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«Успех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(утвержден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президиумом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Президенте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нац</w:t>
      </w:r>
      <w:r>
        <w:rPr>
          <w:sz w:val="24"/>
          <w:szCs w:val="24"/>
        </w:rPr>
        <w:t>иональным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проектам,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протокол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24.12.2018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16.).</w:t>
      </w:r>
    </w:p>
    <w:p w:rsidR="00D34055" w:rsidRDefault="00A50BD2">
      <w:pPr>
        <w:pStyle w:val="aa"/>
        <w:spacing w:before="164" w:line="360" w:lineRule="auto"/>
        <w:ind w:right="593" w:firstLine="852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лагере,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приобщение обучающихся к российским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традиционным духовным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 культурные ценности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группы, правилам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 xml:space="preserve">Ценности Родины и природы лежат в основе </w:t>
      </w:r>
      <w:r>
        <w:rPr>
          <w:b/>
          <w:sz w:val="24"/>
          <w:szCs w:val="24"/>
        </w:rPr>
        <w:t>патриотического направления</w:t>
      </w:r>
      <w:r>
        <w:rPr>
          <w:sz w:val="24"/>
          <w:szCs w:val="24"/>
        </w:rPr>
        <w:t xml:space="preserve"> воспитания.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 xml:space="preserve">Ценности человека, дружбы, семьи, сотрудничества лежат в основе </w:t>
      </w:r>
      <w:r>
        <w:rPr>
          <w:b/>
          <w:sz w:val="24"/>
          <w:szCs w:val="24"/>
        </w:rPr>
        <w:t>духовно-нравственного и социального направлений</w:t>
      </w:r>
      <w:r>
        <w:rPr>
          <w:sz w:val="24"/>
          <w:szCs w:val="24"/>
        </w:rPr>
        <w:t xml:space="preserve"> воспитания.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 xml:space="preserve">Ценность знания лежит в основе </w:t>
      </w:r>
      <w:r>
        <w:rPr>
          <w:b/>
          <w:sz w:val="24"/>
          <w:szCs w:val="24"/>
        </w:rPr>
        <w:t>познавательного напр</w:t>
      </w:r>
      <w:r>
        <w:rPr>
          <w:b/>
          <w:sz w:val="24"/>
          <w:szCs w:val="24"/>
        </w:rPr>
        <w:t xml:space="preserve">авления </w:t>
      </w:r>
      <w:r>
        <w:rPr>
          <w:sz w:val="24"/>
          <w:szCs w:val="24"/>
        </w:rPr>
        <w:t>воспитания.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>Ценность здоровья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лежит в основе </w:t>
      </w:r>
      <w:r>
        <w:rPr>
          <w:b/>
          <w:sz w:val="24"/>
          <w:szCs w:val="24"/>
        </w:rPr>
        <w:t>физического направления</w:t>
      </w:r>
      <w:r>
        <w:rPr>
          <w:sz w:val="24"/>
          <w:szCs w:val="24"/>
        </w:rPr>
        <w:t xml:space="preserve">  воспитания.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 xml:space="preserve">Ценность труда лежит в основе </w:t>
      </w:r>
      <w:r>
        <w:rPr>
          <w:b/>
          <w:sz w:val="24"/>
          <w:szCs w:val="24"/>
        </w:rPr>
        <w:t>трудового направления</w:t>
      </w:r>
      <w:r>
        <w:rPr>
          <w:sz w:val="24"/>
          <w:szCs w:val="24"/>
        </w:rPr>
        <w:t xml:space="preserve"> воспитания.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>Ценности культуры и красоты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лежат в основе </w:t>
      </w:r>
      <w:r>
        <w:rPr>
          <w:b/>
          <w:sz w:val="24"/>
          <w:szCs w:val="24"/>
        </w:rPr>
        <w:t xml:space="preserve">эстетического направления </w:t>
      </w:r>
      <w:r>
        <w:rPr>
          <w:sz w:val="24"/>
          <w:szCs w:val="24"/>
        </w:rPr>
        <w:t>воспитания.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>Программа включает тр</w:t>
      </w:r>
      <w:r>
        <w:rPr>
          <w:sz w:val="24"/>
          <w:szCs w:val="24"/>
        </w:rPr>
        <w:t>и раздела: целевой, содержательный, организационный.</w:t>
      </w:r>
    </w:p>
    <w:p w:rsidR="00D34055" w:rsidRDefault="00A50BD2">
      <w:pPr>
        <w:pStyle w:val="aa"/>
        <w:spacing w:before="157" w:line="360" w:lineRule="auto"/>
        <w:ind w:right="588" w:firstLine="852"/>
        <w:rPr>
          <w:sz w:val="24"/>
          <w:szCs w:val="24"/>
        </w:rPr>
      </w:pPr>
      <w:r>
        <w:rPr>
          <w:sz w:val="24"/>
          <w:szCs w:val="24"/>
        </w:rPr>
        <w:t>Приложение: примерный календарный план воспитательной работы</w:t>
      </w:r>
    </w:p>
    <w:p w:rsidR="00D34055" w:rsidRDefault="00A50B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4055" w:rsidRDefault="00A50BD2">
      <w:pPr>
        <w:pStyle w:val="2"/>
        <w:spacing w:line="276" w:lineRule="auto"/>
        <w:ind w:firstLine="709"/>
        <w:jc w:val="center"/>
        <w:rPr>
          <w:color w:val="auto"/>
          <w:sz w:val="24"/>
        </w:rPr>
      </w:pPr>
      <w:r>
        <w:rPr>
          <w:color w:val="auto"/>
          <w:spacing w:val="-2"/>
          <w:sz w:val="24"/>
        </w:rPr>
        <w:lastRenderedPageBreak/>
        <w:t>Раздел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pacing w:val="-2"/>
          <w:sz w:val="24"/>
        </w:rPr>
        <w:t>І. ЦЕННОСТНО-ЦЕЛЕВЫЕ</w:t>
      </w:r>
      <w:r>
        <w:rPr>
          <w:color w:val="auto"/>
          <w:spacing w:val="-14"/>
          <w:sz w:val="24"/>
        </w:rPr>
        <w:t xml:space="preserve"> </w:t>
      </w:r>
      <w:r>
        <w:rPr>
          <w:color w:val="auto"/>
          <w:spacing w:val="-2"/>
          <w:sz w:val="24"/>
        </w:rPr>
        <w:t>ОСНОВЫ</w:t>
      </w:r>
      <w:r>
        <w:rPr>
          <w:color w:val="auto"/>
          <w:spacing w:val="16"/>
          <w:sz w:val="24"/>
        </w:rPr>
        <w:t xml:space="preserve"> </w:t>
      </w:r>
      <w:r>
        <w:rPr>
          <w:color w:val="auto"/>
          <w:spacing w:val="-2"/>
          <w:sz w:val="24"/>
        </w:rPr>
        <w:t>ВОСПИТАНИЯ</w:t>
      </w:r>
    </w:p>
    <w:p w:rsidR="00D34055" w:rsidRDefault="00D34055">
      <w:pPr>
        <w:pStyle w:val="aa"/>
        <w:spacing w:line="276" w:lineRule="auto"/>
        <w:ind w:firstLine="709"/>
        <w:rPr>
          <w:b/>
          <w:sz w:val="24"/>
        </w:rPr>
      </w:pPr>
    </w:p>
    <w:p w:rsidR="00D34055" w:rsidRDefault="00A50BD2">
      <w:pPr>
        <w:pStyle w:val="aa"/>
        <w:ind w:right="-1" w:firstLine="846"/>
        <w:rPr>
          <w:sz w:val="24"/>
        </w:rPr>
      </w:pPr>
      <w:r>
        <w:rPr>
          <w:sz w:val="24"/>
        </w:rPr>
        <w:t>Нормативные ценностно-целевые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 воспитания детей в детском лагере определяются содержани</w:t>
      </w:r>
      <w:r>
        <w:rPr>
          <w:sz w:val="24"/>
        </w:rPr>
        <w:t>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Воспитательная деятельность в детском лагере реализуется в соответствии с приоритетами государственной политики в сфе</w:t>
      </w:r>
      <w:r>
        <w:rPr>
          <w:sz w:val="24"/>
        </w:rPr>
        <w:t>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</w:t>
      </w:r>
      <w:r>
        <w:rPr>
          <w:sz w:val="24"/>
        </w:rPr>
        <w:t>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34055" w:rsidRDefault="00D34055">
      <w:pPr>
        <w:pStyle w:val="aa"/>
        <w:spacing w:line="276" w:lineRule="auto"/>
        <w:ind w:firstLine="709"/>
        <w:rPr>
          <w:sz w:val="24"/>
        </w:rPr>
      </w:pPr>
    </w:p>
    <w:p w:rsidR="00D34055" w:rsidRDefault="00A50BD2">
      <w:pPr>
        <w:pStyle w:val="aa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1.1.Цель и задачи воспитания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Современный российский общенациональный </w:t>
      </w:r>
      <w:r>
        <w:rPr>
          <w:sz w:val="24"/>
        </w:rPr>
        <w:t>воспитательный идеал высоконравственный, творческий, компетентный гражданин России, принимающий судьбу Отечества как свою</w:t>
      </w:r>
      <w:r>
        <w:rPr>
          <w:sz w:val="24"/>
        </w:rPr>
        <w:tab/>
        <w:t>личную, осознающий ответственность за настоящее и будущее страны, укорененный в духовных и культурных традициях многонационального нар</w:t>
      </w:r>
      <w:r>
        <w:rPr>
          <w:sz w:val="24"/>
        </w:rPr>
        <w:t>ода Российской Федерации. В</w:t>
      </w:r>
      <w:r>
        <w:rPr>
          <w:sz w:val="24"/>
        </w:rPr>
        <w:tab/>
        <w:t>соответствии с этим</w:t>
      </w:r>
      <w:r>
        <w:rPr>
          <w:sz w:val="24"/>
        </w:rPr>
        <w:tab/>
        <w:t xml:space="preserve">идеалом и нормативными правовыми актами Российской Федерации в сфере образования </w:t>
      </w:r>
      <w:r>
        <w:rPr>
          <w:b/>
          <w:sz w:val="24"/>
        </w:rPr>
        <w:t>цель воспитания</w:t>
      </w:r>
      <w:r>
        <w:rPr>
          <w:sz w:val="24"/>
        </w:rPr>
        <w:t>: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</w:t>
      </w:r>
      <w:r>
        <w:rPr>
          <w:sz w:val="24"/>
        </w:rPr>
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r>
        <w:rPr>
          <w:sz w:val="24"/>
        </w:rPr>
        <w:t xml:space="preserve">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34055" w:rsidRDefault="00A50BD2">
      <w:pPr>
        <w:pStyle w:val="aa"/>
        <w:spacing w:line="276" w:lineRule="auto"/>
        <w:ind w:firstLine="709"/>
        <w:rPr>
          <w:b/>
          <w:sz w:val="24"/>
        </w:rPr>
      </w:pPr>
      <w:r>
        <w:rPr>
          <w:b/>
          <w:sz w:val="24"/>
        </w:rPr>
        <w:t xml:space="preserve">Задачи воспитания: 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- способствовать </w:t>
      </w:r>
      <w:r>
        <w:rPr>
          <w:i/>
          <w:sz w:val="24"/>
        </w:rPr>
        <w:t>усвоению</w:t>
      </w:r>
      <w:r>
        <w:rPr>
          <w:sz w:val="24"/>
        </w:rPr>
        <w:t xml:space="preserve"> обучающимися знан</w:t>
      </w:r>
      <w:r>
        <w:rPr>
          <w:sz w:val="24"/>
        </w:rPr>
        <w:t>ий, норм, духовно-нравственных ценностей, традиций, которые выработало российское общество (социально значимых знаний);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-формировать  и развивать позитивные личностные </w:t>
      </w:r>
      <w:r>
        <w:rPr>
          <w:i/>
          <w:sz w:val="24"/>
        </w:rPr>
        <w:t>отношения</w:t>
      </w:r>
      <w:r>
        <w:rPr>
          <w:sz w:val="24"/>
        </w:rPr>
        <w:t xml:space="preserve"> к этим нормам, ценностям, традициям (их освоение, принятие);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-способствовать п</w:t>
      </w:r>
      <w:r>
        <w:rPr>
          <w:sz w:val="24"/>
        </w:rPr>
        <w:t xml:space="preserve">риобретению соответствующего этим нормам, ценностям, традициям социокультурного </w:t>
      </w:r>
      <w:r>
        <w:rPr>
          <w:i/>
          <w:sz w:val="24"/>
        </w:rPr>
        <w:t>опыта</w:t>
      </w:r>
      <w:r>
        <w:rPr>
          <w:sz w:val="24"/>
        </w:rPr>
        <w:t xml:space="preserve">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</w:t>
      </w:r>
      <w:r>
        <w:rPr>
          <w:sz w:val="24"/>
        </w:rPr>
        <w:t>чимых дел).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color w:val="auto"/>
          <w:sz w:val="24"/>
        </w:rPr>
        <w:t>- реализовать потенциал временного коллектива в воспитании обучающихся, поддерживать активное участие отрядов в жизни лагеря.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color w:val="auto"/>
          <w:sz w:val="24"/>
        </w:rPr>
        <w:t>- развивать предметно-эстетическую среду организации, реализовать ее воспитательные возможности;</w:t>
      </w:r>
    </w:p>
    <w:p w:rsidR="00D34055" w:rsidRDefault="00D34055">
      <w:pPr>
        <w:pStyle w:val="aa"/>
        <w:spacing w:line="276" w:lineRule="auto"/>
        <w:ind w:firstLine="709"/>
        <w:rPr>
          <w:sz w:val="24"/>
        </w:rPr>
      </w:pPr>
    </w:p>
    <w:p w:rsidR="00D34055" w:rsidRDefault="00A50BD2">
      <w:pPr>
        <w:pStyle w:val="aa"/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1.2.Методологические</w:t>
      </w:r>
      <w:r>
        <w:rPr>
          <w:b/>
          <w:sz w:val="24"/>
        </w:rPr>
        <w:t xml:space="preserve"> основы и принципы воспитательной деятельности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lastRenderedPageBreak/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Воспитательная деятельность в организации отдыха и оздоровления на базе МКОУ </w:t>
      </w:r>
      <w:r>
        <w:rPr>
          <w:sz w:val="24"/>
        </w:rPr>
        <w:t>«Целинная СОШ им. Н.Д. Томина» основывается на следующих принципах: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принцип гуманистической направленности</w:t>
      </w:r>
      <w:r>
        <w:rPr>
          <w:sz w:val="24"/>
        </w:rPr>
        <w:t xml:space="preserve">. 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 xml:space="preserve">. 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34055" w:rsidRDefault="00A50BD2">
      <w:pPr>
        <w:pStyle w:val="aa"/>
        <w:spacing w:line="276" w:lineRule="auto"/>
        <w:ind w:firstLine="709"/>
        <w:rPr>
          <w:b/>
          <w:sz w:val="24"/>
        </w:rPr>
      </w:pPr>
      <w:r>
        <w:rPr>
          <w:b/>
          <w:sz w:val="24"/>
        </w:rPr>
        <w:t>принцип культуросообразности.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Вос</w:t>
      </w:r>
      <w:r>
        <w:rPr>
          <w:sz w:val="24"/>
        </w:rPr>
        <w:t>питание основывается на культуре и традициях России, включая культурные особенности региона;</w:t>
      </w:r>
    </w:p>
    <w:p w:rsidR="00D34055" w:rsidRDefault="00A50BD2">
      <w:pPr>
        <w:pStyle w:val="aa"/>
        <w:spacing w:line="276" w:lineRule="auto"/>
        <w:ind w:firstLine="709"/>
        <w:rPr>
          <w:b/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Пример, как метод воспитания, позволяет расширить нравственный опыт ребенка, побудить его к открытому внутреннему диалог</w:t>
      </w:r>
      <w:r>
        <w:rPr>
          <w:sz w:val="24"/>
        </w:rPr>
        <w:t>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принцип безопасности жизнедеятельности.</w:t>
      </w:r>
      <w:r>
        <w:rPr>
          <w:sz w:val="24"/>
        </w:rPr>
        <w:t xml:space="preserve"> 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Защищеннос</w:t>
      </w:r>
      <w:r>
        <w:rPr>
          <w:sz w:val="24"/>
        </w:rPr>
        <w:t>ть важных интересов личности от внутренних и внешних угроз, воспитание через призму безопасности и безопасного поведения;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Значимость совместной деятельности взрослого и ребенка на основе приобщения к ку</w:t>
      </w:r>
      <w:r>
        <w:rPr>
          <w:sz w:val="24"/>
        </w:rPr>
        <w:t>льтурным ценностям и их освоения;</w:t>
      </w:r>
    </w:p>
    <w:p w:rsidR="00D34055" w:rsidRDefault="00A50BD2">
      <w:pPr>
        <w:pStyle w:val="aa"/>
        <w:spacing w:line="276" w:lineRule="auto"/>
        <w:ind w:firstLine="709"/>
        <w:rPr>
          <w:b/>
          <w:sz w:val="24"/>
        </w:rPr>
      </w:pPr>
      <w:r>
        <w:rPr>
          <w:b/>
          <w:sz w:val="24"/>
        </w:rPr>
        <w:t>принцип инклюзивности.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Данные принципы реализуются в укладе организа</w:t>
      </w:r>
      <w:r>
        <w:rPr>
          <w:sz w:val="24"/>
        </w:rPr>
        <w:t>ции отдыха и оздоровления на базе МКОУ «Целинная СОШ им. Н.Д. Томина», включающем воспитывающие среды, общности, культурные практики, совместную деятельность и события.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 xml:space="preserve">Уклад </w:t>
      </w:r>
      <w:r>
        <w:rPr>
          <w:sz w:val="24"/>
        </w:rPr>
        <w:t>– общественный договор участников образовательных отношений, опирающийся на базов</w:t>
      </w:r>
      <w:r>
        <w:rPr>
          <w:sz w:val="24"/>
        </w:rPr>
        <w:t>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 xml:space="preserve">Воспитывающая среда </w:t>
      </w:r>
      <w:r>
        <w:rPr>
          <w:sz w:val="24"/>
        </w:rPr>
        <w:t>– это особая форма организации образовате</w:t>
      </w:r>
      <w:r>
        <w:rPr>
          <w:sz w:val="24"/>
        </w:rPr>
        <w:t>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</w:t>
      </w:r>
      <w:r>
        <w:rPr>
          <w:sz w:val="24"/>
        </w:rPr>
        <w:t>асыщенность и структурированность.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bCs/>
          <w:sz w:val="24"/>
        </w:rPr>
        <w:t>Воспитывающие общности (сообщества) в детском лагере</w:t>
      </w:r>
      <w:r>
        <w:rPr>
          <w:bCs/>
          <w:sz w:val="24"/>
        </w:rPr>
        <w:t>:</w:t>
      </w:r>
    </w:p>
    <w:p w:rsidR="00D34055" w:rsidRDefault="00A50BD2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 xml:space="preserve">. Ключевым механизмом воспитания в детском лагере является временный детский коллектив. Чтобы эффективно использовать </w:t>
      </w:r>
      <w:r>
        <w:rPr>
          <w:sz w:val="24"/>
        </w:rPr>
        <w:t xml:space="preserve">воспитательный потенциал временного детского </w:t>
      </w:r>
      <w:r>
        <w:rPr>
          <w:sz w:val="24"/>
        </w:rPr>
        <w:lastRenderedPageBreak/>
        <w:t>коллектива, необходимо учитывать особенности и закономерности развития временного детского коллектива.</w:t>
      </w:r>
    </w:p>
    <w:p w:rsidR="00D34055" w:rsidRDefault="00A50BD2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</w:t>
      </w:r>
      <w:r>
        <w:rPr>
          <w:sz w:val="24"/>
        </w:rPr>
        <w:t>ие, наличие общих ценностей и смыслов у всех участников. Главная детско-взрослая общность в детском лагере – «Дети-Вожатый».</w:t>
      </w:r>
    </w:p>
    <w:p w:rsidR="00D34055" w:rsidRDefault="00D34055">
      <w:pPr>
        <w:ind w:left="672"/>
        <w:rPr>
          <w:sz w:val="24"/>
        </w:rPr>
      </w:pPr>
    </w:p>
    <w:p w:rsidR="00D34055" w:rsidRDefault="00A50BD2">
      <w:pPr>
        <w:pStyle w:val="2"/>
        <w:keepNext w:val="0"/>
        <w:keepLines w:val="0"/>
        <w:numPr>
          <w:ilvl w:val="1"/>
          <w:numId w:val="3"/>
        </w:numPr>
        <w:tabs>
          <w:tab w:val="left" w:pos="0"/>
        </w:tabs>
        <w:spacing w:before="0" w:line="276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>Основные</w:t>
      </w:r>
      <w:r>
        <w:rPr>
          <w:color w:val="auto"/>
          <w:spacing w:val="43"/>
          <w:sz w:val="24"/>
        </w:rPr>
        <w:t xml:space="preserve"> </w:t>
      </w:r>
      <w:r>
        <w:rPr>
          <w:color w:val="auto"/>
          <w:sz w:val="24"/>
        </w:rPr>
        <w:t>направления</w:t>
      </w:r>
      <w:r>
        <w:rPr>
          <w:color w:val="auto"/>
          <w:spacing w:val="48"/>
          <w:sz w:val="24"/>
        </w:rPr>
        <w:t xml:space="preserve"> </w:t>
      </w:r>
      <w:r>
        <w:rPr>
          <w:color w:val="auto"/>
          <w:spacing w:val="-2"/>
          <w:sz w:val="24"/>
        </w:rPr>
        <w:t>воспитания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Практическая реализация цели и задач воспитания осуществляется в рамках следующих направлений </w:t>
      </w:r>
      <w:r>
        <w:rPr>
          <w:sz w:val="24"/>
        </w:rPr>
        <w:t>воспитательной работы: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</w:t>
      </w:r>
      <w:r>
        <w:rPr>
          <w:sz w:val="24"/>
        </w:rPr>
        <w:t>рственности, знание и уважение прав, свобод и обязанностей гражданина Российской Федерации;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воспитание патриотизма</w:t>
      </w:r>
      <w:r>
        <w:rPr>
          <w:sz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духовно-нравственное развитие</w:t>
      </w:r>
      <w:r>
        <w:rPr>
          <w:b/>
          <w:sz w:val="24"/>
        </w:rPr>
        <w:t xml:space="preserve"> и воспитание</w:t>
      </w:r>
      <w:r>
        <w:rPr>
          <w:sz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</w:t>
      </w:r>
      <w:r>
        <w:rPr>
          <w:sz w:val="24"/>
        </w:rPr>
        <w:t xml:space="preserve"> традиционных духовных ценностей, приобщение к лучшим образцам отечественного и мирового искусства;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</w:t>
      </w:r>
      <w:r>
        <w:rPr>
          <w:sz w:val="24"/>
        </w:rPr>
        <w:t>нных духовных ценностей;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</w:t>
      </w:r>
      <w:r>
        <w:rPr>
          <w:sz w:val="24"/>
        </w:rPr>
        <w:t xml:space="preserve"> в российском обществе, на достижение выдающихся результатов в труде, профессиональной деятельности;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>: развитие физических способностей с учетом возможностей и состояния здоро</w:t>
      </w:r>
      <w:r>
        <w:rPr>
          <w:sz w:val="24"/>
        </w:rPr>
        <w:t>вья, формирование культуры здорового образа жизни, личной и общественной безопасности;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:rsidR="00D34055" w:rsidRDefault="00D34055">
      <w:pPr>
        <w:rPr>
          <w:sz w:val="24"/>
        </w:rPr>
      </w:pPr>
    </w:p>
    <w:p w:rsidR="00D34055" w:rsidRDefault="00A50BD2">
      <w:pPr>
        <w:numPr>
          <w:ilvl w:val="1"/>
          <w:numId w:val="3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Основные традиции и уникальность воспитате</w:t>
      </w:r>
      <w:r>
        <w:rPr>
          <w:rFonts w:asciiTheme="majorHAnsi" w:hAnsiTheme="majorHAnsi"/>
          <w:b/>
          <w:sz w:val="24"/>
        </w:rPr>
        <w:t>льной деятельности</w:t>
      </w:r>
    </w:p>
    <w:p w:rsidR="00D34055" w:rsidRDefault="00A50BD2">
      <w:pPr>
        <w:ind w:left="360"/>
        <w:rPr>
          <w:sz w:val="24"/>
        </w:rPr>
      </w:pPr>
      <w:r>
        <w:rPr>
          <w:sz w:val="24"/>
        </w:rPr>
        <w:t>Основные традиции воспитания в детском лагере являются: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- создание условий, при которых для каждого ребенка предполагается роль в </w:t>
      </w:r>
      <w:r>
        <w:rPr>
          <w:sz w:val="24"/>
        </w:rPr>
        <w:t>совместных делах (от участника до организатора, лидера того или иного дела);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- проведение общих мероприятий детского лагеря с учетом конструктивного межл</w:t>
      </w:r>
      <w:r>
        <w:rPr>
          <w:sz w:val="24"/>
        </w:rPr>
        <w:t xml:space="preserve">ичностного взаимодействия детей, их социальной активности; 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lastRenderedPageBreak/>
        <w:t>- включение детей в процесс организации жизнедеятельности временного детского коллектива;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- формирование коллективов в рамках отрядов, кружков, студий, секций и иных детских объединений, установле</w:t>
      </w:r>
      <w:r>
        <w:rPr>
          <w:sz w:val="24"/>
        </w:rPr>
        <w:t>ние в них доброжелательных и товарищеских взаимоотношений;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- обмен опытом между детьми в формате «дети-детям»;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</w:t>
      </w:r>
      <w:r>
        <w:rPr>
          <w:sz w:val="24"/>
        </w:rPr>
        <w:t>ную, личностно развивающую, организационную, посредническую (в разрешении конфликтов)функции.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Кратковременность – короткий период лагерной сме</w:t>
      </w:r>
      <w:r>
        <w:rPr>
          <w:sz w:val="24"/>
        </w:rPr>
        <w:t xml:space="preserve">ны, характеризующийся динамикой общения, деятельности, в процессе которой ярче высвечиваются личностные качества. 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Автономность – изолированность ребенка от привычного социального</w:t>
      </w:r>
      <w:r>
        <w:rPr>
          <w:sz w:val="24"/>
        </w:rPr>
        <w:br/>
        <w:t xml:space="preserve">окружения, «нет дневника», вызова родителей – все это способствует созданию </w:t>
      </w:r>
      <w:r>
        <w:rPr>
          <w:sz w:val="24"/>
        </w:rPr>
        <w:t>обстановки доверительности.</w:t>
      </w:r>
    </w:p>
    <w:p w:rsidR="00D34055" w:rsidRDefault="00A50BD2">
      <w:pPr>
        <w:ind w:firstLine="709"/>
        <w:rPr>
          <w:b/>
          <w:sz w:val="24"/>
        </w:rPr>
      </w:pPr>
      <w:r>
        <w:rPr>
          <w:sz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</w:p>
    <w:p w:rsidR="00D34055" w:rsidRDefault="00A50BD2">
      <w:pPr>
        <w:rPr>
          <w:sz w:val="24"/>
        </w:rPr>
      </w:pPr>
      <w:r>
        <w:rPr>
          <w:sz w:val="24"/>
        </w:rPr>
        <w:br w:type="page"/>
      </w:r>
    </w:p>
    <w:p w:rsidR="00D34055" w:rsidRDefault="00A50BD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Раздел II. СОДЕРЖАНИЕ, ВИДЫ И ФОР</w:t>
      </w:r>
      <w:r>
        <w:rPr>
          <w:b/>
          <w:bCs/>
          <w:sz w:val="24"/>
        </w:rPr>
        <w:t>МЫ ВОСПИТАТЕЛЬНОЙ ДЕЯТЕЛЬНОСТИ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Реализация конкрет</w:t>
      </w:r>
      <w:r>
        <w:rPr>
          <w:sz w:val="24"/>
        </w:rPr>
        <w:t>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34055" w:rsidRDefault="00A50BD2">
      <w:pPr>
        <w:pStyle w:val="aa"/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ИНВАРИАНТНЫЕ </w:t>
      </w:r>
      <w:r>
        <w:rPr>
          <w:b/>
          <w:sz w:val="24"/>
        </w:rPr>
        <w:t>МОДУЛИ</w:t>
      </w:r>
    </w:p>
    <w:p w:rsidR="00D34055" w:rsidRDefault="00D34055">
      <w:pPr>
        <w:pStyle w:val="aa"/>
        <w:spacing w:line="276" w:lineRule="auto"/>
        <w:ind w:firstLine="709"/>
        <w:rPr>
          <w:b/>
          <w:sz w:val="24"/>
        </w:rPr>
      </w:pPr>
    </w:p>
    <w:p w:rsidR="00D34055" w:rsidRDefault="00A50BD2">
      <w:pPr>
        <w:pStyle w:val="aa"/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2.1. Модуль «Будущее России»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Деятельность реализуется по направлениям: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- Д</w:t>
      </w:r>
      <w:r>
        <w:rPr>
          <w:sz w:val="24"/>
        </w:rPr>
        <w:t>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1 июня - День защиты детей;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6 июня - день русского языка; 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12 июня - День России; 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 xml:space="preserve">22 июня - День памяти и скорби; </w:t>
      </w:r>
    </w:p>
    <w:p w:rsidR="00D34055" w:rsidRDefault="00A50BD2">
      <w:pPr>
        <w:pStyle w:val="af0"/>
        <w:numPr>
          <w:ilvl w:val="0"/>
          <w:numId w:val="4"/>
        </w:numPr>
        <w:tabs>
          <w:tab w:val="left" w:pos="1827"/>
        </w:tabs>
        <w:autoSpaceDE/>
        <w:autoSpaceDN/>
        <w:spacing w:line="276" w:lineRule="auto"/>
        <w:ind w:left="0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D34055" w:rsidRDefault="00A50BD2">
      <w:pPr>
        <w:pStyle w:val="af0"/>
        <w:numPr>
          <w:ilvl w:val="0"/>
          <w:numId w:val="4"/>
        </w:numPr>
        <w:tabs>
          <w:tab w:val="left" w:pos="1827"/>
          <w:tab w:val="left" w:pos="1996"/>
          <w:tab w:val="left" w:pos="4188"/>
          <w:tab w:val="left" w:pos="4553"/>
          <w:tab w:val="left" w:pos="6723"/>
          <w:tab w:val="left" w:pos="8764"/>
        </w:tabs>
        <w:autoSpaceDE/>
        <w:autoSpaceDN/>
        <w:spacing w:line="276" w:lineRule="auto"/>
        <w:ind w:left="0" w:firstLine="709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общественными</w:t>
      </w:r>
      <w:r>
        <w:rPr>
          <w:sz w:val="24"/>
        </w:rPr>
        <w:tab/>
      </w:r>
      <w:r>
        <w:rPr>
          <w:spacing w:val="-2"/>
          <w:sz w:val="24"/>
        </w:rPr>
        <w:t>организациями</w:t>
      </w:r>
    </w:p>
    <w:p w:rsidR="00D34055" w:rsidRDefault="00A50BD2">
      <w:pPr>
        <w:pStyle w:val="af0"/>
        <w:numPr>
          <w:ilvl w:val="0"/>
          <w:numId w:val="4"/>
        </w:numPr>
        <w:tabs>
          <w:tab w:val="left" w:pos="1827"/>
          <w:tab w:val="left" w:pos="1996"/>
          <w:tab w:val="left" w:pos="4188"/>
          <w:tab w:val="left" w:pos="4553"/>
          <w:tab w:val="left" w:pos="6723"/>
          <w:tab w:val="left" w:pos="8764"/>
        </w:tabs>
        <w:autoSpaceDE/>
        <w:autoSpaceDN/>
        <w:spacing w:line="276" w:lineRule="auto"/>
        <w:ind w:left="0" w:firstLine="709"/>
        <w:rPr>
          <w:sz w:val="24"/>
        </w:rPr>
      </w:pP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Федерации, региона.</w:t>
      </w:r>
    </w:p>
    <w:p w:rsidR="00D34055" w:rsidRDefault="00A50BD2">
      <w:pPr>
        <w:pStyle w:val="af0"/>
        <w:numPr>
          <w:ilvl w:val="0"/>
          <w:numId w:val="4"/>
        </w:numPr>
        <w:tabs>
          <w:tab w:val="left" w:pos="1827"/>
          <w:tab w:val="left" w:pos="1996"/>
          <w:tab w:val="left" w:pos="4188"/>
          <w:tab w:val="left" w:pos="4553"/>
          <w:tab w:val="left" w:pos="6723"/>
          <w:tab w:val="left" w:pos="8764"/>
        </w:tabs>
        <w:autoSpaceDE/>
        <w:autoSpaceDN/>
        <w:spacing w:line="276" w:lineRule="auto"/>
        <w:ind w:left="0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pStyle w:val="aa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2.2. Модуль «Ключевые мероприятия детского лагеря»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- Т</w:t>
      </w:r>
      <w:r>
        <w:rPr>
          <w:sz w:val="24"/>
        </w:rPr>
        <w:t>оржественное открытие и закрытие смены (программы).</w:t>
      </w:r>
    </w:p>
    <w:p w:rsidR="00D34055" w:rsidRDefault="00A50BD2">
      <w:pPr>
        <w:pStyle w:val="aa"/>
        <w:spacing w:line="276" w:lineRule="auto"/>
        <w:ind w:firstLine="709"/>
        <w:rPr>
          <w:sz w:val="24"/>
        </w:rPr>
      </w:pPr>
      <w:r>
        <w:rPr>
          <w:sz w:val="24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D34055" w:rsidRDefault="00A50BD2">
      <w:pPr>
        <w:pStyle w:val="af0"/>
        <w:tabs>
          <w:tab w:val="left" w:pos="851"/>
        </w:tabs>
        <w:autoSpaceDE/>
        <w:autoSpaceDN/>
        <w:spacing w:line="276" w:lineRule="auto"/>
        <w:ind w:left="709" w:firstLine="0"/>
        <w:rPr>
          <w:sz w:val="24"/>
        </w:rPr>
      </w:pPr>
      <w:r>
        <w:rPr>
          <w:sz w:val="24"/>
        </w:rPr>
        <w:t>- Торжественная церемония подъема Государственного флага Росси</w:t>
      </w:r>
      <w:r>
        <w:rPr>
          <w:sz w:val="24"/>
        </w:rPr>
        <w:t>йской Федерации.</w:t>
      </w:r>
    </w:p>
    <w:p w:rsidR="00D34055" w:rsidRDefault="00A50BD2">
      <w:pPr>
        <w:pStyle w:val="af0"/>
        <w:tabs>
          <w:tab w:val="left" w:pos="851"/>
        </w:tabs>
        <w:autoSpaceDE/>
        <w:autoSpaceDN/>
        <w:spacing w:line="276" w:lineRule="auto"/>
        <w:ind w:left="709" w:firstLine="0"/>
        <w:rPr>
          <w:sz w:val="24"/>
        </w:rPr>
      </w:pPr>
      <w:r>
        <w:rPr>
          <w:sz w:val="24"/>
        </w:rPr>
        <w:t>- Участие во всероссийских акциях, посвященных значимым отечественным и международным событиям.</w:t>
      </w:r>
    </w:p>
    <w:p w:rsidR="00D34055" w:rsidRDefault="00A50BD2">
      <w:pPr>
        <w:pStyle w:val="af0"/>
        <w:tabs>
          <w:tab w:val="left" w:pos="851"/>
        </w:tabs>
        <w:autoSpaceDE/>
        <w:autoSpaceDN/>
        <w:spacing w:line="276" w:lineRule="auto"/>
        <w:ind w:left="709" w:firstLine="0"/>
        <w:rPr>
          <w:sz w:val="24"/>
        </w:rPr>
      </w:pPr>
      <w:r>
        <w:rPr>
          <w:sz w:val="24"/>
        </w:rPr>
        <w:t>- Церемонии награждения участников смены.</w:t>
      </w:r>
    </w:p>
    <w:p w:rsidR="00D34055" w:rsidRDefault="00A50BD2">
      <w:pPr>
        <w:pStyle w:val="af0"/>
        <w:tabs>
          <w:tab w:val="left" w:pos="851"/>
          <w:tab w:val="left" w:pos="1826"/>
        </w:tabs>
        <w:autoSpaceDE/>
        <w:autoSpaceDN/>
        <w:spacing w:line="276" w:lineRule="auto"/>
        <w:ind w:left="709" w:firstLine="0"/>
        <w:rPr>
          <w:sz w:val="24"/>
        </w:rPr>
      </w:pPr>
      <w:r>
        <w:rPr>
          <w:sz w:val="24"/>
        </w:rPr>
        <w:t>- Тематические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>.</w:t>
      </w:r>
    </w:p>
    <w:p w:rsidR="00D34055" w:rsidRDefault="00A50BD2">
      <w:pPr>
        <w:pStyle w:val="af0"/>
        <w:tabs>
          <w:tab w:val="left" w:pos="851"/>
        </w:tabs>
        <w:autoSpaceDE/>
        <w:autoSpaceDN/>
        <w:spacing w:line="276" w:lineRule="auto"/>
        <w:ind w:left="709" w:firstLine="0"/>
        <w:rPr>
          <w:sz w:val="24"/>
        </w:rPr>
      </w:pPr>
      <w:r>
        <w:rPr>
          <w:sz w:val="24"/>
        </w:rPr>
        <w:t>- Мероприятия, направленные на поддержку семейного воспитания.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pStyle w:val="af0"/>
        <w:numPr>
          <w:ilvl w:val="1"/>
          <w:numId w:val="5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Модуль «Отрядная работа»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</w:t>
      </w:r>
      <w:r>
        <w:rPr>
          <w:sz w:val="24"/>
        </w:rPr>
        <w:t>жизнедеятельности в условиях детского лагеря.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lastRenderedPageBreak/>
        <w:t>Коллектив функционирует в течение короткого промежутка времени; максима</w:t>
      </w:r>
      <w:r>
        <w:rPr>
          <w:sz w:val="24"/>
        </w:rPr>
        <w:t>льный период не превышает 15 дней.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Как правило, коллектив объединяет детей, которые были мало знакомы ранее.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</w:t>
      </w:r>
      <w:r>
        <w:rPr>
          <w:sz w:val="24"/>
        </w:rPr>
        <w:t>емя у коллектива появляется новое место жизнедеятельности.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 деятельность.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Завершенность развития: полный цикл: от формирования до завершения функционирования.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Отрядная работа строится с </w:t>
      </w:r>
      <w:r>
        <w:rPr>
          <w:sz w:val="24"/>
        </w:rPr>
        <w:t>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Реализация воспитательного потенциала отрядной работы предусматривает: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планирование и проведение отрядной деятельности;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поддержк</w:t>
      </w:r>
      <w:r>
        <w:rPr>
          <w:sz w:val="24"/>
        </w:rPr>
        <w:t>у активной позиции каждого ребенка, предоставления им возможности обсуждения и принятия решений, создания благоприятной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среды для общения; доверительное общение и поддержку детей в решении проблем, конфликтных ситуаций;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организацию интересных и полезных дл</w:t>
      </w:r>
      <w:r>
        <w:rPr>
          <w:sz w:val="24"/>
        </w:rPr>
        <w:t>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</w:t>
      </w:r>
      <w:r>
        <w:rPr>
          <w:sz w:val="24"/>
        </w:rPr>
        <w:t>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</w:t>
      </w:r>
      <w:r>
        <w:rPr>
          <w:sz w:val="24"/>
        </w:rPr>
        <w:t>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предъявление единых педаго</w:t>
      </w:r>
      <w:r>
        <w:rPr>
          <w:sz w:val="24"/>
        </w:rPr>
        <w:t>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</w:t>
      </w:r>
      <w:r>
        <w:rPr>
          <w:sz w:val="24"/>
        </w:rPr>
        <w:t>волов, названия, девиза, эмблемы, песни, которые подчеркнут принадлежность именно к этому конкретному коллективу;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аналитическую работу</w:t>
      </w:r>
      <w:r>
        <w:rPr>
          <w:sz w:val="24"/>
        </w:rPr>
        <w:t xml:space="preserve"> с детьми: анализ дня, анализ ситуации, мероприятия, анализ смены, результатов;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поддержка детских инициатив и детского самоуправления;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D34055" w:rsidRDefault="00A50BD2">
      <w:pPr>
        <w:numPr>
          <w:ilvl w:val="1"/>
          <w:numId w:val="6"/>
        </w:numPr>
        <w:rPr>
          <w:sz w:val="24"/>
        </w:rPr>
      </w:pPr>
      <w:r>
        <w:rPr>
          <w:sz w:val="24"/>
        </w:rPr>
        <w:t>огонек (отрядная «свеча</w:t>
      </w:r>
      <w:r>
        <w:rPr>
          <w:sz w:val="24"/>
        </w:rPr>
        <w:t>»): огонек знакомства, огонек оргпериода, огонек – анализ дня, огонек прощания, тематический огонек. Огонек – это камерное общение, сугубо отрядная форма работы.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pStyle w:val="af0"/>
        <w:numPr>
          <w:ilvl w:val="1"/>
          <w:numId w:val="5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Модуль «Коллективно-творческое дело (КТД)»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КТД как особый тип формы воспитательной работы, ка</w:t>
      </w:r>
      <w:r>
        <w:rPr>
          <w:sz w:val="24"/>
        </w:rPr>
        <w:t xml:space="preserve">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</w:t>
      </w:r>
      <w:r>
        <w:rPr>
          <w:sz w:val="24"/>
        </w:rPr>
        <w:lastRenderedPageBreak/>
        <w:t xml:space="preserve">коллективная творческая деятельность, предполагающая участие каждого члена </w:t>
      </w:r>
      <w:r>
        <w:rPr>
          <w:sz w:val="24"/>
        </w:rPr>
        <w:t>коллектива во всех этапах организации деятельности от планирования до анализа.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</w:t>
      </w:r>
      <w:r>
        <w:rPr>
          <w:sz w:val="24"/>
        </w:rPr>
        <w:t>орой вожатые действуют как старшие помощники и наставники детей. КТД могут быть отрядными и общелагерными.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</w:t>
      </w:r>
      <w:r>
        <w:rPr>
          <w:sz w:val="24"/>
        </w:rPr>
        <w:t xml:space="preserve"> вид коллективного творческого дела обогащает личность определенным видом общественного ценного опыта.</w:t>
      </w:r>
    </w:p>
    <w:p w:rsidR="00D34055" w:rsidRDefault="00D34055">
      <w:pPr>
        <w:rPr>
          <w:sz w:val="24"/>
        </w:rPr>
      </w:pPr>
    </w:p>
    <w:p w:rsidR="00D34055" w:rsidRDefault="00A50BD2">
      <w:pPr>
        <w:pStyle w:val="af0"/>
        <w:numPr>
          <w:ilvl w:val="1"/>
          <w:numId w:val="5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Модуль «Самоуправление»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</w:t>
      </w:r>
      <w:r>
        <w:rPr>
          <w:sz w:val="24"/>
        </w:rPr>
        <w:t>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</w:t>
      </w:r>
      <w:r>
        <w:rPr>
          <w:sz w:val="24"/>
        </w:rPr>
        <w:t>чества, поддержку творческой самореализации детей.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Термин «отрядное самоуправление» можно</w:t>
      </w:r>
      <w:r>
        <w:rPr>
          <w:sz w:val="24"/>
        </w:rPr>
        <w:t xml:space="preserve">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командир отряда; помощник командира; физорг отряда; культорг отряда; Редколлеги</w:t>
      </w:r>
      <w:r>
        <w:rPr>
          <w:sz w:val="24"/>
        </w:rPr>
        <w:t>я; Дежурные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</w:t>
      </w:r>
      <w:r>
        <w:rPr>
          <w:sz w:val="24"/>
        </w:rPr>
        <w:t>яда, девиз и кричалки на нем) и прочее в этом роде.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Физорг ответственен за зарядку и подвижные игры.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Культорг   отвечает   за </w:t>
      </w:r>
      <w:r>
        <w:rPr>
          <w:sz w:val="24"/>
        </w:rPr>
        <w:t xml:space="preserve">  подготовку   к   творческим   номерам,    является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«генератором идей».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</w:t>
      </w:r>
      <w:r>
        <w:rPr>
          <w:sz w:val="24"/>
        </w:rPr>
        <w:t xml:space="preserve"> отрядного уголка;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Наличие системы детского самоуправления в летнем лагере важно по причине необход</w:t>
      </w:r>
      <w:r>
        <w:rPr>
          <w:sz w:val="24"/>
        </w:rPr>
        <w:t>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D34055" w:rsidRDefault="00A50BD2">
      <w:pPr>
        <w:ind w:firstLine="709"/>
        <w:rPr>
          <w:sz w:val="24"/>
        </w:rPr>
      </w:pPr>
      <w:r>
        <w:rPr>
          <w:b/>
          <w:sz w:val="24"/>
        </w:rPr>
        <w:t xml:space="preserve">На уровне детского лагеря: </w:t>
      </w:r>
      <w:r>
        <w:rPr>
          <w:sz w:val="24"/>
        </w:rPr>
        <w:t xml:space="preserve">самоуправление в </w:t>
      </w:r>
      <w:r>
        <w:rPr>
          <w:sz w:val="24"/>
        </w:rPr>
        <w:t>организации отдыха и оздоровления на базе МКОУ «Целинная СОШ им. Н.Д. Томина»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</w:t>
      </w:r>
      <w:r>
        <w:rPr>
          <w:sz w:val="24"/>
        </w:rPr>
        <w:t>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</w:t>
      </w:r>
      <w:r>
        <w:rPr>
          <w:sz w:val="24"/>
        </w:rPr>
        <w:t xml:space="preserve">едеятельности лагеря, планируется работа, проходят выборы органов </w:t>
      </w:r>
      <w:r>
        <w:rPr>
          <w:sz w:val="24"/>
        </w:rPr>
        <w:lastRenderedPageBreak/>
        <w:t>самоуправления, оценивается их работа.</w:t>
      </w:r>
    </w:p>
    <w:p w:rsidR="00D34055" w:rsidRDefault="00A50BD2">
      <w:pPr>
        <w:ind w:firstLine="709"/>
        <w:rPr>
          <w:sz w:val="24"/>
        </w:rPr>
      </w:pPr>
      <w:r>
        <w:rPr>
          <w:b/>
          <w:sz w:val="24"/>
        </w:rPr>
        <w:t xml:space="preserve">На уровне отряда: </w:t>
      </w:r>
      <w:r>
        <w:rPr>
          <w:sz w:val="24"/>
        </w:rPr>
        <w:t>через деятельность лидеров, выбранных по инициативе и предложениям членов отряда (командиров, физоргов, культорг и др.), представляющ</w:t>
      </w:r>
      <w:r>
        <w:rPr>
          <w:sz w:val="24"/>
        </w:rPr>
        <w:t>их интересы отряда в общих делах детского лагеря, при взаимодействии с администрацией детского лагеря.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pStyle w:val="af0"/>
        <w:numPr>
          <w:ilvl w:val="1"/>
          <w:numId w:val="5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Модуль «Дополнительное образование»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Дополнительное образование детей в организации отдыха и оздоровления на базе МКОУ «Целинная СОШ им. Н.Д. Томина» явл</w:t>
      </w:r>
      <w:r>
        <w:rPr>
          <w:sz w:val="24"/>
        </w:rPr>
        <w:t>яется одним из основных видов деятельности и реализуется через:</w:t>
      </w: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программы профильных (специализированных, тематических) смен;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Реализация воспитательного потенциала дополнительного образования предполагает:</w:t>
      </w: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приобретение новых зна</w:t>
      </w:r>
      <w:r>
        <w:rPr>
          <w:sz w:val="24"/>
        </w:rPr>
        <w:t>ний, умений, навыков в привлекательной, отличной от учебной деятельности, форме;</w:t>
      </w: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развитие и реализация познавательного интереса;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</w:t>
      </w:r>
      <w:r>
        <w:rPr>
          <w:sz w:val="24"/>
        </w:rPr>
        <w:t>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формирование и развитие творческих способностей обучающихся.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pStyle w:val="af0"/>
        <w:numPr>
          <w:ilvl w:val="1"/>
          <w:numId w:val="5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Модуль «Здоровый образ</w:t>
      </w:r>
      <w:r>
        <w:rPr>
          <w:b/>
          <w:bCs/>
          <w:sz w:val="24"/>
        </w:rPr>
        <w:t xml:space="preserve"> жизни»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</w:t>
      </w:r>
      <w:r>
        <w:rPr>
          <w:sz w:val="24"/>
        </w:rPr>
        <w:t>в его укрепления и т.п.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</w:t>
      </w:r>
      <w:r>
        <w:rPr>
          <w:sz w:val="24"/>
        </w:rPr>
        <w:t>еждений.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Система мероприятий в организации отдыха и оздоровления на базе МКОУ «Целинная СОШ им. Н.Д.Томина», направленных на воспитание ответственного отношения у детей к своему здоровью и здоровью окружающих, включает:</w:t>
      </w: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физкультурно-спортивные мероприятия:</w:t>
      </w:r>
      <w:r>
        <w:rPr>
          <w:sz w:val="24"/>
        </w:rPr>
        <w:t xml:space="preserve"> зарядка, спортивные соревнования, эстафеты, спортивные часы;</w:t>
      </w: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спортивно-оздоровительные события и мероприятия на свежем воздухе</w:t>
      </w: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</w:t>
      </w:r>
      <w:r>
        <w:rPr>
          <w:sz w:val="24"/>
        </w:rPr>
        <w:t>ортом;</w:t>
      </w:r>
    </w:p>
    <w:p w:rsidR="00D34055" w:rsidRDefault="00A50BD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D34055" w:rsidRDefault="00D34055">
      <w:pPr>
        <w:ind w:left="672"/>
        <w:rPr>
          <w:sz w:val="24"/>
        </w:rPr>
      </w:pPr>
    </w:p>
    <w:p w:rsidR="00D34055" w:rsidRDefault="00A50BD2">
      <w:pPr>
        <w:pStyle w:val="af0"/>
        <w:numPr>
          <w:ilvl w:val="1"/>
          <w:numId w:val="5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Модуль «Организация предметно-эстетической среды»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Окружающая ребенка предметно-эстетическая среда детского лагеря обогащает его внутре</w:t>
      </w:r>
      <w:r>
        <w:rPr>
          <w:sz w:val="24"/>
        </w:rPr>
        <w:t xml:space="preserve">нний мир, способствует формированию у него чувства вкуса и стиля, создает </w:t>
      </w:r>
      <w:r>
        <w:rPr>
          <w:sz w:val="24"/>
        </w:rPr>
        <w:lastRenderedPageBreak/>
        <w:t>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Реализация воспитательного</w:t>
      </w:r>
      <w:r>
        <w:rPr>
          <w:sz w:val="24"/>
        </w:rPr>
        <w:t xml:space="preserve"> потенциала предметно-эстетической среды предусматривает: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тематическое оформление интерьера помещений детского лагеря (вестибюля, коридоров, рекреаций, залов, лестничных пролетов и т.п);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озеленение территории организации отдыха и оздоровления на базе МКО</w:t>
      </w:r>
      <w:r>
        <w:rPr>
          <w:sz w:val="24"/>
        </w:rPr>
        <w:t>У «Целинная СОШ им. Н.Д. Томина»,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оформление отрядных у</w:t>
      </w:r>
      <w:r>
        <w:rPr>
          <w:sz w:val="24"/>
        </w:rPr>
        <w:t>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</w:t>
      </w:r>
      <w:r>
        <w:rPr>
          <w:sz w:val="24"/>
        </w:rPr>
        <w:t xml:space="preserve"> оформлении отрядного уголка принимает участие весь отряд, вожатый является организатором и идейным вдохновителем.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событийный дизайн – оформление пространства проведения событий (праздников, церемоний, творческих вечеров, выставок, КТД, отрядных дел и т.п</w:t>
      </w:r>
      <w:r>
        <w:rPr>
          <w:sz w:val="24"/>
        </w:rPr>
        <w:t>.);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оформление образовательной, досуговой и спортивной инфраструктуры;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регулярная организация и проведен</w:t>
      </w:r>
      <w:r>
        <w:rPr>
          <w:sz w:val="24"/>
        </w:rPr>
        <w:t xml:space="preserve">ие с детьми акций и проектов по благоустройству участков территории организации отдыха и оздоровления на базе МКОУ «Целинная СОШ им. Н.Д. Томина» (например, высадка растений, закладка аллей, создание инсталляций и иного декоративного оформления отведенных </w:t>
      </w:r>
      <w:r>
        <w:rPr>
          <w:sz w:val="24"/>
        </w:rPr>
        <w:t>для детских проектов мест);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звуковое пространство в детском лагере</w:t>
      </w:r>
      <w:r>
        <w:rPr>
          <w:sz w:val="24"/>
        </w:rPr>
        <w:t xml:space="preserve"> –аудио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«места новостей» – оформленные места, стенды в помещениях (холл первого этажа, рекреации), содержащие в до</w:t>
      </w:r>
      <w:r>
        <w:rPr>
          <w:sz w:val="24"/>
        </w:rPr>
        <w:t>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D34055" w:rsidRDefault="00A50BD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размещение регулярно сменяемых экспозиций творческих работ детей, демонстрирующих их способности, зна</w:t>
      </w:r>
      <w:r>
        <w:rPr>
          <w:sz w:val="24"/>
        </w:rPr>
        <w:t>комящих с работами друг друга, фотоотчетов об интересных событиях детском лагере.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2.9.Модуль «Профилактика и безопасность»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Профилактика и безопасность — профилактика девиантного поведения, конфликтов, создание условий для успешного формирования и развития</w:t>
      </w:r>
      <w:r>
        <w:rPr>
          <w:sz w:val="24"/>
        </w:rPr>
        <w:t xml:space="preserve">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Реализация воспитательного потенциала профилактической деятельности в целях формирования и поддержки безо</w:t>
      </w:r>
      <w:r>
        <w:rPr>
          <w:sz w:val="24"/>
        </w:rPr>
        <w:t>пасной и комфортной среды в МКОУ «Целинная СОШ им.Н.Д.Томина» предусматривает:</w:t>
      </w:r>
    </w:p>
    <w:p w:rsidR="00D34055" w:rsidRDefault="00A50BD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физическую и психологическую безопасность ребенка в новых условиях;</w:t>
      </w:r>
    </w:p>
    <w:p w:rsidR="00D34055" w:rsidRDefault="00A50BD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специализированные проекты и смены;</w:t>
      </w:r>
    </w:p>
    <w:p w:rsidR="00D34055" w:rsidRDefault="00A50BD2">
      <w:pPr>
        <w:numPr>
          <w:ilvl w:val="0"/>
          <w:numId w:val="8"/>
        </w:numPr>
        <w:rPr>
          <w:sz w:val="24"/>
        </w:rPr>
      </w:pPr>
      <w:r>
        <w:rPr>
          <w:sz w:val="24"/>
        </w:rPr>
        <w:lastRenderedPageBreak/>
        <w:t>целенаправленную работу всего педагогического коллектива по созданию в де</w:t>
      </w:r>
      <w:r>
        <w:rPr>
          <w:sz w:val="24"/>
        </w:rPr>
        <w:t>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34055" w:rsidRDefault="00A50BD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</w:t>
      </w:r>
      <w:r>
        <w:rPr>
          <w:sz w:val="24"/>
        </w:rPr>
        <w:t>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</w:t>
      </w:r>
      <w:r>
        <w:rPr>
          <w:sz w:val="24"/>
        </w:rPr>
        <w:t>ская, антиэкстремистская безопасность и т.д.;</w:t>
      </w:r>
    </w:p>
    <w:p w:rsidR="00D34055" w:rsidRDefault="00A50BD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D34055" w:rsidRDefault="00A50BD2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поддержку </w:t>
      </w:r>
      <w:r>
        <w:rPr>
          <w:sz w:val="24"/>
        </w:rPr>
        <w:t>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познание (путешествия), испытание себя (походы, спорт), зна</w:t>
      </w:r>
      <w:r>
        <w:rPr>
          <w:sz w:val="24"/>
        </w:rPr>
        <w:t>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2.10.Модуль «Работа с вожатыми/воспитателями»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Главными субъектами успешной и качественной работы с детьми в детском ла</w:t>
      </w:r>
      <w:r>
        <w:rPr>
          <w:sz w:val="24"/>
        </w:rPr>
        <w:t xml:space="preserve">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</w:t>
      </w:r>
      <w:r>
        <w:rPr>
          <w:sz w:val="24"/>
        </w:rPr>
        <w:t>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ВАРИАТИВНЫЕ МОДУЛИ</w:t>
      </w:r>
    </w:p>
    <w:p w:rsidR="00D34055" w:rsidRDefault="00D34055">
      <w:pPr>
        <w:ind w:firstLine="709"/>
        <w:rPr>
          <w:b/>
          <w:sz w:val="24"/>
        </w:rPr>
      </w:pPr>
    </w:p>
    <w:p w:rsidR="00D34055" w:rsidRDefault="00A50BD2">
      <w:pPr>
        <w:pStyle w:val="af0"/>
        <w:numPr>
          <w:ilvl w:val="1"/>
          <w:numId w:val="9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Модуль «Работа с </w:t>
      </w:r>
      <w:r>
        <w:rPr>
          <w:b/>
          <w:sz w:val="24"/>
        </w:rPr>
        <w:t>родителями»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На индивидуальном уровне:</w:t>
      </w:r>
    </w:p>
    <w:p w:rsidR="00D34055" w:rsidRDefault="00A50B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 прием заявлений от родителей на отдых и оздоровление обучающихся в пришкольном лагере,</w:t>
      </w:r>
    </w:p>
    <w:p w:rsidR="00D34055" w:rsidRDefault="00A50B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 заключение договор</w:t>
      </w:r>
      <w:r>
        <w:rPr>
          <w:sz w:val="24"/>
        </w:rPr>
        <w:t>а с родителями об организации отдыха и оздоровления ребёнка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На групповом уровне:</w:t>
      </w:r>
    </w:p>
    <w:p w:rsidR="00D34055" w:rsidRDefault="00A50BD2">
      <w:pPr>
        <w:numPr>
          <w:ilvl w:val="1"/>
          <w:numId w:val="10"/>
        </w:numPr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детьми;</w:t>
      </w:r>
    </w:p>
    <w:p w:rsidR="00D34055" w:rsidRDefault="00A50BD2">
      <w:pPr>
        <w:numPr>
          <w:ilvl w:val="1"/>
          <w:numId w:val="10"/>
        </w:numPr>
        <w:rPr>
          <w:sz w:val="24"/>
        </w:rPr>
      </w:pPr>
      <w:r>
        <w:rPr>
          <w:sz w:val="24"/>
        </w:rPr>
        <w:t>родительские дни (дни по</w:t>
      </w:r>
      <w:r>
        <w:rPr>
          <w:sz w:val="24"/>
        </w:rPr>
        <w:t>сещения родителей), во время которых родители могут посещать организации отдыха и оздоровления на базе МКОУ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«Целинная СОШ им.Н.Д.Томина» для получения представления о деятельности детского лагеря;</w:t>
      </w:r>
    </w:p>
    <w:p w:rsidR="00D34055" w:rsidRDefault="00A50BD2">
      <w:pPr>
        <w:numPr>
          <w:ilvl w:val="1"/>
          <w:numId w:val="10"/>
        </w:numPr>
        <w:rPr>
          <w:sz w:val="24"/>
        </w:rPr>
      </w:pPr>
      <w:r>
        <w:rPr>
          <w:sz w:val="24"/>
        </w:rPr>
        <w:t>творческий отчетный концерт для родителей;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На </w:t>
      </w:r>
      <w:r>
        <w:rPr>
          <w:sz w:val="24"/>
        </w:rPr>
        <w:t>индивидуальном уровне:</w:t>
      </w:r>
    </w:p>
    <w:p w:rsidR="00D34055" w:rsidRDefault="00A50BD2">
      <w:pPr>
        <w:numPr>
          <w:ilvl w:val="1"/>
          <w:numId w:val="10"/>
        </w:numPr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 ситуаций;</w:t>
      </w:r>
    </w:p>
    <w:p w:rsidR="00D34055" w:rsidRDefault="00A50BD2">
      <w:pPr>
        <w:numPr>
          <w:ilvl w:val="1"/>
          <w:numId w:val="10"/>
        </w:numPr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 педагогов и родителей.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pStyle w:val="af0"/>
        <w:numPr>
          <w:ilvl w:val="1"/>
          <w:numId w:val="9"/>
        </w:numPr>
        <w:ind w:left="426"/>
        <w:jc w:val="center"/>
        <w:rPr>
          <w:b/>
          <w:sz w:val="24"/>
        </w:rPr>
      </w:pPr>
      <w:r>
        <w:rPr>
          <w:b/>
          <w:sz w:val="24"/>
        </w:rPr>
        <w:t xml:space="preserve"> Модуль «Экскурсии и походы»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Организация для детей эк</w:t>
      </w:r>
      <w:r>
        <w:rPr>
          <w:sz w:val="24"/>
        </w:rPr>
        <w:t>скурсий, походов и реализация их воспитательного потенциала.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</w:t>
      </w:r>
      <w:r>
        <w:rPr>
          <w:sz w:val="24"/>
        </w:rPr>
        <w:t>брести важный опыт социально одобряемого поведения в различных ситуациях. С этой целью для детей организуются туристские походы, тематические экскурсии: профориентационные экскурсии, экскурсии по памятным местам, в музей, картинную галерею, технопарк и др.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D34055" w:rsidRDefault="00A50BD2">
      <w:pPr>
        <w:pStyle w:val="af0"/>
        <w:numPr>
          <w:ilvl w:val="1"/>
          <w:numId w:val="9"/>
        </w:numPr>
        <w:ind w:left="567"/>
        <w:jc w:val="center"/>
        <w:rPr>
          <w:b/>
          <w:sz w:val="24"/>
        </w:rPr>
      </w:pPr>
      <w:r>
        <w:rPr>
          <w:b/>
          <w:sz w:val="24"/>
        </w:rPr>
        <w:t xml:space="preserve"> Модуль «Профори</w:t>
      </w:r>
      <w:r>
        <w:rPr>
          <w:b/>
          <w:sz w:val="24"/>
        </w:rPr>
        <w:t>ентация и трудовое воспитание»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</w:t>
      </w:r>
      <w:r>
        <w:rPr>
          <w:sz w:val="24"/>
        </w:rPr>
        <w:t>ьности педагогических работников и детей —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</w:t>
      </w:r>
      <w:r>
        <w:rPr>
          <w:sz w:val="24"/>
        </w:rPr>
        <w:t>фессиональное самоопределение, его позитивный взгляд не только на  профессиональную, но и внепрофессиональную составляющие такой деятельности. Эта работа осуществляется через:</w:t>
      </w:r>
    </w:p>
    <w:p w:rsidR="00D34055" w:rsidRDefault="00A50BD2">
      <w:pPr>
        <w:numPr>
          <w:ilvl w:val="1"/>
          <w:numId w:val="11"/>
        </w:numPr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</w:t>
      </w:r>
      <w:r>
        <w:rPr>
          <w:sz w:val="24"/>
        </w:rPr>
        <w:t>знанному планированию и реализации своего профессионального будущего;</w:t>
      </w:r>
    </w:p>
    <w:p w:rsidR="00D34055" w:rsidRDefault="00A50BD2">
      <w:pPr>
        <w:numPr>
          <w:ilvl w:val="1"/>
          <w:numId w:val="11"/>
        </w:numPr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</w:t>
      </w:r>
      <w:r>
        <w:rPr>
          <w:sz w:val="24"/>
        </w:rPr>
        <w:t>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D34055" w:rsidRDefault="00A50BD2">
      <w:pPr>
        <w:numPr>
          <w:ilvl w:val="1"/>
          <w:numId w:val="11"/>
        </w:numPr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</w:t>
      </w:r>
      <w:r>
        <w:rPr>
          <w:sz w:val="24"/>
        </w:rPr>
        <w:t>ятам начальные представления о существующих профессиях и условиях работы людей, представляющих эти профессии;</w:t>
      </w:r>
    </w:p>
    <w:p w:rsidR="00D34055" w:rsidRDefault="00A50BD2">
      <w:pPr>
        <w:pStyle w:val="ae"/>
        <w:shd w:val="clear" w:color="auto" w:fill="FFFFFF"/>
        <w:spacing w:before="0" w:beforeAutospacing="0" w:after="0" w:afterAutospacing="0"/>
        <w:ind w:firstLine="709"/>
        <w:textAlignment w:val="baseline"/>
        <w:rPr>
          <w:szCs w:val="28"/>
        </w:rPr>
      </w:pPr>
      <w:r>
        <w:rPr>
          <w:szCs w:val="28"/>
        </w:rPr>
        <w:t xml:space="preserve">Трудовое обучение детей школьного возраста является одним из важных факторов воспитания личности. Главная развивающая функция труда – это переход </w:t>
      </w:r>
      <w:r>
        <w:rPr>
          <w:szCs w:val="28"/>
        </w:rPr>
        <w:t>от самооценки к самопознанию и самореализации. В трудовой деятельности формируются новые виды мышления, ребенок получает навыки работы, общения, сотрудничества, что улучшает адаптацию ребенка в обществе.</w:t>
      </w:r>
    </w:p>
    <w:p w:rsidR="00D34055" w:rsidRDefault="00A50BD2">
      <w:pPr>
        <w:pStyle w:val="ae"/>
        <w:shd w:val="clear" w:color="auto" w:fill="FFFFFF"/>
        <w:spacing w:before="0" w:beforeAutospacing="0" w:after="240" w:afterAutospacing="0"/>
        <w:ind w:firstLine="709"/>
        <w:textAlignment w:val="baseline"/>
        <w:rPr>
          <w:szCs w:val="28"/>
        </w:rPr>
      </w:pPr>
      <w:r>
        <w:rPr>
          <w:szCs w:val="28"/>
        </w:rPr>
        <w:t xml:space="preserve">Труд является равнозначным элементом воспитательной </w:t>
      </w:r>
      <w:r>
        <w:rPr>
          <w:szCs w:val="28"/>
        </w:rPr>
        <w:t>программы и необходимым условием полноценного развития личности. Поэтому трудовая деятельность должна стать для детей и подростков естественной физической и интеллектуальной потребностью.</w:t>
      </w:r>
    </w:p>
    <w:p w:rsidR="00D34055" w:rsidRDefault="00A50BD2">
      <w:pPr>
        <w:pStyle w:val="ae"/>
        <w:shd w:val="clear" w:color="auto" w:fill="FFFFFF"/>
        <w:spacing w:before="0" w:beforeAutospacing="0" w:after="240" w:afterAutospacing="0"/>
        <w:ind w:firstLine="709"/>
        <w:textAlignment w:val="baseline"/>
        <w:rPr>
          <w:szCs w:val="28"/>
        </w:rPr>
      </w:pPr>
      <w:r>
        <w:rPr>
          <w:szCs w:val="28"/>
        </w:rPr>
        <w:t xml:space="preserve">Трудовое воспитание – процесс организации и стимулирования трудовой </w:t>
      </w:r>
      <w:r>
        <w:rPr>
          <w:szCs w:val="28"/>
        </w:rPr>
        <w:t>деятельности, который направлен на приобретение детьми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высоких результатов.</w:t>
      </w:r>
    </w:p>
    <w:p w:rsidR="00D34055" w:rsidRDefault="00A50BD2">
      <w:pPr>
        <w:pStyle w:val="ae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szCs w:val="28"/>
        </w:rPr>
      </w:pPr>
      <w:r>
        <w:rPr>
          <w:szCs w:val="28"/>
        </w:rPr>
        <w:t>Выделяют</w:t>
      </w:r>
      <w:r>
        <w:rPr>
          <w:rStyle w:val="a3"/>
          <w:szCs w:val="28"/>
        </w:rPr>
        <w:t> </w:t>
      </w:r>
      <w:r>
        <w:rPr>
          <w:rStyle w:val="a3"/>
          <w:i w:val="0"/>
          <w:szCs w:val="28"/>
        </w:rPr>
        <w:t>три функции трудового в</w:t>
      </w:r>
      <w:r>
        <w:rPr>
          <w:rStyle w:val="a3"/>
          <w:i w:val="0"/>
          <w:szCs w:val="28"/>
        </w:rPr>
        <w:t>оспитания:</w:t>
      </w:r>
    </w:p>
    <w:p w:rsidR="00D34055" w:rsidRDefault="00A50BD2">
      <w:pPr>
        <w:pStyle w:val="ae"/>
        <w:shd w:val="clear" w:color="auto" w:fill="FFFFFF"/>
        <w:spacing w:before="0" w:beforeAutospacing="0" w:after="240" w:afterAutospacing="0"/>
        <w:ind w:firstLine="709"/>
        <w:textAlignment w:val="baseline"/>
        <w:rPr>
          <w:szCs w:val="28"/>
        </w:rPr>
      </w:pPr>
      <w:r>
        <w:rPr>
          <w:szCs w:val="28"/>
        </w:rPr>
        <w:lastRenderedPageBreak/>
        <w:t>– обучающая – овладение обучающимися практическими умениями и навыками в сфере труда;</w:t>
      </w:r>
      <w:r>
        <w:rPr>
          <w:szCs w:val="28"/>
        </w:rPr>
        <w:br/>
        <w:t>– развивающая – обеспечивает интеллектуальное, физическое, эмоционально-волевое, социальное развитие;</w:t>
      </w:r>
      <w:r>
        <w:rPr>
          <w:szCs w:val="28"/>
        </w:rPr>
        <w:br/>
        <w:t xml:space="preserve">– воспитательная – правильно организованный труд </w:t>
      </w:r>
      <w:r>
        <w:rPr>
          <w:szCs w:val="28"/>
        </w:rPr>
        <w:t>формирует трудолюбие, коллективизм, взаимодействие, дисциплинированность, инициативность.</w:t>
      </w:r>
    </w:p>
    <w:p w:rsidR="00D34055" w:rsidRDefault="00A50BD2">
      <w:pPr>
        <w:pStyle w:val="ae"/>
        <w:shd w:val="clear" w:color="auto" w:fill="FFFFFF"/>
        <w:spacing w:before="0" w:beforeAutospacing="0" w:after="240" w:afterAutospacing="0"/>
        <w:ind w:firstLine="709"/>
        <w:textAlignment w:val="baseline"/>
        <w:rPr>
          <w:szCs w:val="28"/>
        </w:rPr>
      </w:pPr>
      <w:r>
        <w:rPr>
          <w:szCs w:val="28"/>
        </w:rPr>
        <w:t>Содержание трудового воспитания определяется этими задачами, а также рядом хозяйственно-экономических факторов, производственными условиями района, области, возможнос</w:t>
      </w:r>
      <w:r>
        <w:rPr>
          <w:szCs w:val="28"/>
        </w:rPr>
        <w:t>тями и традициями школы и т.д.</w:t>
      </w:r>
    </w:p>
    <w:p w:rsidR="00D34055" w:rsidRDefault="00A50BD2">
      <w:pPr>
        <w:pStyle w:val="ae"/>
        <w:shd w:val="clear" w:color="auto" w:fill="FFFFFF"/>
        <w:spacing w:before="0" w:beforeAutospacing="0" w:after="0" w:afterAutospacing="0"/>
        <w:ind w:firstLine="709"/>
        <w:textAlignment w:val="baseline"/>
        <w:rPr>
          <w:szCs w:val="28"/>
        </w:rPr>
      </w:pPr>
      <w:r>
        <w:rPr>
          <w:rStyle w:val="a5"/>
          <w:b w:val="0"/>
          <w:szCs w:val="28"/>
        </w:rPr>
        <w:t xml:space="preserve">В ходе реализации программы воспитания ДОЛ, ключевым направлением трудового воспитания является – общественно полезный труд. </w:t>
      </w:r>
    </w:p>
    <w:p w:rsidR="00D34055" w:rsidRDefault="00A50BD2">
      <w:pPr>
        <w:ind w:firstLine="709"/>
        <w:rPr>
          <w:color w:val="auto"/>
        </w:rPr>
      </w:pPr>
      <w:r>
        <w:rPr>
          <w:rStyle w:val="a3"/>
          <w:i w:val="0"/>
          <w:color w:val="auto"/>
          <w:sz w:val="24"/>
          <w:szCs w:val="28"/>
        </w:rPr>
        <w:t>Общественно полезный труд</w:t>
      </w:r>
      <w:r>
        <w:rPr>
          <w:color w:val="auto"/>
          <w:sz w:val="24"/>
          <w:szCs w:val="28"/>
        </w:rPr>
        <w:t> организуется в интересах всего коллектива. Он включает в себя работу в шк</w:t>
      </w:r>
      <w:r>
        <w:rPr>
          <w:color w:val="auto"/>
          <w:sz w:val="24"/>
          <w:szCs w:val="28"/>
        </w:rPr>
        <w:t>оле и дома (уборка кабинета, школьной территории, бытовой труд дома, уход за насаждениями и др.), летнюю работу на школьном участке во время школьных каникул, работу в школьных строительных отрядах, школьных лесничествах и др.</w:t>
      </w:r>
    </w:p>
    <w:p w:rsidR="00D34055" w:rsidRDefault="00D34055">
      <w:pPr>
        <w:ind w:firstLine="709"/>
        <w:rPr>
          <w:sz w:val="24"/>
        </w:rPr>
      </w:pP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pStyle w:val="af0"/>
        <w:numPr>
          <w:ilvl w:val="1"/>
          <w:numId w:val="9"/>
        </w:numPr>
        <w:ind w:left="426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Модуль «Социальное </w:t>
      </w:r>
      <w:r>
        <w:rPr>
          <w:b/>
          <w:bCs/>
          <w:sz w:val="24"/>
        </w:rPr>
        <w:t>партнерство»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Взаимодействие с другими образовательными организациями, организациями культуры и спорта, разделяющими в своей деятельности цель и задачи воспитания, ценности и традиции уклада организации отдыха и оздоровления на базе МКОУ «Целинная СОШ им. Н</w:t>
      </w:r>
      <w:r>
        <w:rPr>
          <w:sz w:val="24"/>
        </w:rPr>
        <w:t>. Д. Томина ».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Реализация воспитательного потенциала социального партнерства предусматривает:</w:t>
      </w:r>
    </w:p>
    <w:p w:rsidR="00D34055" w:rsidRDefault="00A50BD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</w:t>
      </w:r>
      <w:r>
        <w:rPr>
          <w:sz w:val="24"/>
        </w:rPr>
        <w:t>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34055" w:rsidRDefault="00A50BD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проведение на базе организаций-партнеров экскурси</w:t>
      </w:r>
      <w:r>
        <w:rPr>
          <w:sz w:val="24"/>
        </w:rPr>
        <w:t>й, встреч, акций воспитательной направленности при соблюдении требований законодательства Российской Федерации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pStyle w:val="af0"/>
        <w:numPr>
          <w:ilvl w:val="1"/>
          <w:numId w:val="9"/>
        </w:numPr>
        <w:ind w:left="567"/>
        <w:jc w:val="center"/>
        <w:rPr>
          <w:b/>
          <w:sz w:val="24"/>
        </w:rPr>
      </w:pPr>
      <w:r>
        <w:rPr>
          <w:b/>
          <w:sz w:val="24"/>
        </w:rPr>
        <w:t>Модуль «Цифровая среда воспитания»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Модуль является вспомогательным, не уменьшает важности и значимости очных воспитательных мероприятий для дете</w:t>
      </w:r>
      <w:r>
        <w:rPr>
          <w:sz w:val="24"/>
        </w:rPr>
        <w:t>й.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Цифровая среда воспитания —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</w:t>
      </w:r>
      <w:r>
        <w:rPr>
          <w:sz w:val="24"/>
        </w:rPr>
        <w:t>бенно актуально в условиях сохранения рисков распространения COVID-19.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Цифровая среда воспитания предполагает следующее:</w:t>
      </w:r>
    </w:p>
    <w:p w:rsidR="00D34055" w:rsidRDefault="00A50BD2">
      <w:pPr>
        <w:numPr>
          <w:ilvl w:val="1"/>
          <w:numId w:val="11"/>
        </w:numPr>
        <w:rPr>
          <w:sz w:val="24"/>
        </w:rPr>
      </w:pPr>
      <w:r>
        <w:rPr>
          <w:sz w:val="24"/>
        </w:rPr>
        <w:t>телемосты, онлайн-встречи, видеоконференции и т.п.;</w:t>
      </w:r>
    </w:p>
    <w:p w:rsidR="00D34055" w:rsidRDefault="00A50BD2">
      <w:pPr>
        <w:numPr>
          <w:ilvl w:val="1"/>
          <w:numId w:val="11"/>
        </w:numPr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 грамотности, прот</w:t>
      </w:r>
      <w:r>
        <w:rPr>
          <w:sz w:val="24"/>
        </w:rPr>
        <w:t>иводействие распространению идеологии терроризма;</w:t>
      </w:r>
    </w:p>
    <w:p w:rsidR="00D34055" w:rsidRDefault="00A50BD2">
      <w:pPr>
        <w:numPr>
          <w:ilvl w:val="1"/>
          <w:numId w:val="11"/>
        </w:numPr>
        <w:rPr>
          <w:sz w:val="24"/>
        </w:rPr>
      </w:pPr>
      <w:r>
        <w:rPr>
          <w:sz w:val="24"/>
        </w:rPr>
        <w:t>онлайн-мероприятия в официальных группах детского лагеря в социальных сетях;</w:t>
      </w:r>
    </w:p>
    <w:p w:rsidR="00D34055" w:rsidRDefault="00A50BD2">
      <w:pPr>
        <w:numPr>
          <w:ilvl w:val="1"/>
          <w:numId w:val="11"/>
        </w:numPr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br w:type="page"/>
      </w:r>
    </w:p>
    <w:p w:rsidR="00D34055" w:rsidRDefault="00A50BD2">
      <w:pPr>
        <w:ind w:firstLine="709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Раздел </w:t>
      </w:r>
      <w:r>
        <w:rPr>
          <w:b/>
          <w:bCs/>
          <w:sz w:val="24"/>
        </w:rPr>
        <w:t>III. ОРГАНИЗАЦИЯ ВОСПИТАТЕЛЬНОЙ ДЕЯТЕЛЬНОСТИ</w:t>
      </w:r>
    </w:p>
    <w:p w:rsidR="00D34055" w:rsidRDefault="00D34055">
      <w:pPr>
        <w:rPr>
          <w:b/>
          <w:sz w:val="24"/>
        </w:rPr>
      </w:pPr>
    </w:p>
    <w:p w:rsidR="00D34055" w:rsidRDefault="00A50BD2">
      <w:pPr>
        <w:numPr>
          <w:ilvl w:val="1"/>
          <w:numId w:val="13"/>
        </w:numPr>
        <w:jc w:val="center"/>
        <w:rPr>
          <w:b/>
          <w:sz w:val="24"/>
        </w:rPr>
      </w:pPr>
      <w:r>
        <w:rPr>
          <w:b/>
          <w:sz w:val="24"/>
        </w:rPr>
        <w:t>Особенности организации воспитательной деятельности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</w:t>
      </w:r>
      <w:r>
        <w:rPr>
          <w:sz w:val="24"/>
        </w:rPr>
        <w:t>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Организация отдыха и оздоровления базируется в Муниципальном казѐнном об</w:t>
      </w:r>
      <w:r>
        <w:rPr>
          <w:sz w:val="24"/>
        </w:rPr>
        <w:t>щеобразовательном учреждении «Целинной средней общеобразовательной школе им. Н.Д. Томина»</w:t>
      </w:r>
    </w:p>
    <w:p w:rsidR="00D34055" w:rsidRDefault="00A50BD2">
      <w:pPr>
        <w:ind w:firstLine="709"/>
        <w:rPr>
          <w:color w:val="auto"/>
          <w:sz w:val="24"/>
        </w:rPr>
      </w:pPr>
      <w:r>
        <w:rPr>
          <w:color w:val="auto"/>
          <w:sz w:val="24"/>
        </w:rPr>
        <w:t>Фактический адрес:</w:t>
      </w:r>
    </w:p>
    <w:p w:rsidR="00D34055" w:rsidRDefault="00A50BD2">
      <w:pPr>
        <w:ind w:firstLine="709"/>
        <w:rPr>
          <w:color w:val="auto"/>
          <w:sz w:val="24"/>
        </w:rPr>
      </w:pPr>
      <w:r>
        <w:rPr>
          <w:color w:val="auto"/>
          <w:sz w:val="24"/>
        </w:rPr>
        <w:t>641170 Курганская область, Целинный МО, с. Целинное, ул. Лесная 1А Телефон: 8(35241)2-15-68</w:t>
      </w:r>
    </w:p>
    <w:p w:rsidR="00D34055" w:rsidRDefault="00A50BD2">
      <w:pPr>
        <w:ind w:firstLine="709"/>
        <w:rPr>
          <w:color w:val="auto"/>
          <w:sz w:val="28"/>
        </w:rPr>
      </w:pPr>
      <w:r>
        <w:rPr>
          <w:color w:val="auto"/>
          <w:sz w:val="24"/>
        </w:rPr>
        <w:t xml:space="preserve">Электронная почта: </w:t>
      </w:r>
      <w:r>
        <w:rPr>
          <w:sz w:val="24"/>
        </w:rPr>
        <w:t>scooltomin@bk.ru</w:t>
      </w:r>
    </w:p>
    <w:p w:rsidR="00D34055" w:rsidRDefault="00A50BD2">
      <w:pPr>
        <w:ind w:firstLine="709"/>
        <w:rPr>
          <w:sz w:val="32"/>
        </w:rPr>
      </w:pPr>
      <w:r>
        <w:rPr>
          <w:color w:val="auto"/>
          <w:sz w:val="24"/>
        </w:rPr>
        <w:t>Сайт школы:</w:t>
      </w:r>
      <w:r>
        <w:rPr>
          <w:color w:val="auto"/>
          <w:sz w:val="24"/>
          <w:u w:val="single"/>
        </w:rPr>
        <w:t xml:space="preserve"> </w:t>
      </w:r>
      <w:hyperlink r:id="rId10" w:tgtFrame="_blank" w:history="1">
        <w:r>
          <w:rPr>
            <w:rStyle w:val="a4"/>
            <w:sz w:val="24"/>
            <w:szCs w:val="24"/>
            <w:shd w:val="clear" w:color="auto" w:fill="FFFFFF"/>
          </w:rPr>
          <w:t>https://shkola12czelinnoe-r45.gosweb.gosuslugi.ru/</w:t>
        </w:r>
      </w:hyperlink>
    </w:p>
    <w:p w:rsidR="00D34055" w:rsidRDefault="00A50BD2">
      <w:pPr>
        <w:ind w:firstLine="709"/>
        <w:rPr>
          <w:color w:val="auto"/>
          <w:sz w:val="24"/>
        </w:rPr>
      </w:pPr>
      <w:r>
        <w:rPr>
          <w:color w:val="auto"/>
          <w:sz w:val="24"/>
        </w:rPr>
        <w:t>Директор: Балабаева Наталья Александровна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МКОУ «Целинная СОШ им. Н.Д. Томина» (далее – </w:t>
      </w:r>
      <w:r>
        <w:rPr>
          <w:sz w:val="24"/>
        </w:rPr>
        <w:t>школа) - это сельская школа. В ней обучаются 732 учащихся.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</w:t>
      </w:r>
      <w:r>
        <w:rPr>
          <w:sz w:val="24"/>
        </w:rPr>
        <w:t>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Воспитательный потенциал позволяет осуществлят</w:t>
      </w:r>
      <w:r>
        <w:rPr>
          <w:sz w:val="24"/>
        </w:rPr>
        <w:t>ь воспитание через изменение, конструирование особой среды пребывания в условиях временного детского объединения – социальной микросреды, в которой протекает жизнедеятельность детей в условиях организации отдыха и оздоровления.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Организация отдыха и оздоров</w:t>
      </w:r>
      <w:r>
        <w:rPr>
          <w:sz w:val="24"/>
        </w:rPr>
        <w:t xml:space="preserve">ления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  <w:r>
        <w:rPr>
          <w:sz w:val="24"/>
        </w:rP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</w:t>
      </w:r>
      <w:r>
        <w:rPr>
          <w:sz w:val="24"/>
        </w:rPr>
        <w:t>ой деятельности и актуализации самовоспитания.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Воспитательный потенциал в организации отдыха и оздоровления обладает рядом преимуществ по сравнению с другими образовательными организациями:</w:t>
      </w:r>
    </w:p>
    <w:p w:rsidR="00D34055" w:rsidRDefault="00A50BD2">
      <w:pPr>
        <w:numPr>
          <w:ilvl w:val="1"/>
          <w:numId w:val="12"/>
        </w:numPr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</w:t>
      </w:r>
      <w:r>
        <w:rPr>
          <w:sz w:val="24"/>
        </w:rPr>
        <w:t>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34055" w:rsidRDefault="00A50BD2">
      <w:pPr>
        <w:numPr>
          <w:ilvl w:val="1"/>
          <w:numId w:val="12"/>
        </w:numPr>
        <w:rPr>
          <w:sz w:val="24"/>
        </w:rPr>
      </w:pPr>
      <w:r>
        <w:rPr>
          <w:sz w:val="24"/>
        </w:rPr>
        <w:t>творческий характер деятельности;</w:t>
      </w:r>
    </w:p>
    <w:p w:rsidR="00D34055" w:rsidRDefault="00A50BD2">
      <w:pPr>
        <w:numPr>
          <w:ilvl w:val="1"/>
          <w:numId w:val="12"/>
        </w:numPr>
        <w:rPr>
          <w:sz w:val="24"/>
        </w:rPr>
      </w:pPr>
      <w:r>
        <w:rPr>
          <w:sz w:val="24"/>
          <w:u w:val="single"/>
        </w:rPr>
        <w:t xml:space="preserve"> тип лагеря: комплексный</w:t>
      </w:r>
    </w:p>
    <w:p w:rsidR="00D34055" w:rsidRDefault="00A50BD2">
      <w:pPr>
        <w:numPr>
          <w:ilvl w:val="1"/>
          <w:numId w:val="12"/>
        </w:numPr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</w:t>
      </w:r>
      <w:r>
        <w:rPr>
          <w:sz w:val="24"/>
        </w:rPr>
        <w:t>иального статуса;</w:t>
      </w:r>
    </w:p>
    <w:p w:rsidR="00D34055" w:rsidRDefault="00A50BD2">
      <w:pPr>
        <w:numPr>
          <w:ilvl w:val="1"/>
          <w:numId w:val="12"/>
        </w:numPr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Пришкольный лагерь является</w:t>
      </w:r>
      <w:r>
        <w:rPr>
          <w:sz w:val="24"/>
        </w:rPr>
        <w:t xml:space="preserve"> </w:t>
      </w:r>
      <w:r>
        <w:rPr>
          <w:sz w:val="24"/>
          <w:u w:val="single"/>
        </w:rPr>
        <w:t>тематическим</w:t>
      </w:r>
      <w:r>
        <w:rPr>
          <w:sz w:val="24"/>
        </w:rPr>
        <w:t xml:space="preserve">, т.е. каждая смена лагеря имеет </w:t>
      </w:r>
      <w:r>
        <w:rPr>
          <w:sz w:val="24"/>
          <w:u w:val="single"/>
        </w:rPr>
        <w:t>определенную направленность</w:t>
      </w:r>
      <w:r>
        <w:rPr>
          <w:sz w:val="24"/>
        </w:rPr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lastRenderedPageBreak/>
        <w:t>Организация отдыха и оздоровления работает в режиме шестидн</w:t>
      </w:r>
      <w:r>
        <w:rPr>
          <w:sz w:val="24"/>
        </w:rPr>
        <w:t>евной рабочей недели с выходным днем (воскресенье).</w:t>
      </w:r>
    </w:p>
    <w:p w:rsidR="00D34055" w:rsidRDefault="00A50BD2">
      <w:pPr>
        <w:ind w:firstLine="709"/>
        <w:rPr>
          <w:b/>
          <w:sz w:val="24"/>
        </w:rPr>
      </w:pPr>
      <w:r>
        <w:rPr>
          <w:b/>
          <w:sz w:val="24"/>
        </w:rPr>
        <w:t>Режим дня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В процессе воспитания школа и пришкольный лагерь сотрудничают с Домом культуры с. Целинное, с сельской библиотекой, Домом творчества, спортивной школой.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Процесс воспитания основывается на </w:t>
      </w:r>
      <w:r>
        <w:rPr>
          <w:sz w:val="24"/>
        </w:rPr>
        <w:t>следующих принципах взаимодействия воспитателей и воспитанников:</w:t>
      </w:r>
    </w:p>
    <w:p w:rsidR="00D34055" w:rsidRDefault="00A50B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D34055" w:rsidRDefault="00A50B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ориентир на с</w:t>
      </w:r>
      <w:r>
        <w:rPr>
          <w:sz w:val="24"/>
        </w:rPr>
        <w:t>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</w:t>
      </w:r>
    </w:p>
    <w:p w:rsidR="00D34055" w:rsidRDefault="00A50B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 общностей, кот</w:t>
      </w:r>
      <w:r>
        <w:rPr>
          <w:sz w:val="24"/>
        </w:rPr>
        <w:t>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D34055" w:rsidRDefault="00A50B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организация основных совместных дел воспитателей и воспитанников как предмета совместной заботы и взрослых, и детей;</w:t>
      </w:r>
    </w:p>
    <w:p w:rsidR="00D34055" w:rsidRDefault="00A50B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сис</w:t>
      </w:r>
      <w:r>
        <w:rPr>
          <w:sz w:val="24"/>
        </w:rPr>
        <w:t>темность, целесообразность и нешаблонность воспитания как условия его эффективности.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Уникальность воспитательного процесса в организации отдыха и оздоровления заключается в кратковременности лагерных смен: летняя смена (15 календарных дней); автономности (</w:t>
      </w:r>
      <w:r>
        <w:rPr>
          <w:sz w:val="24"/>
        </w:rPr>
        <w:t>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</w:t>
      </w:r>
    </w:p>
    <w:p w:rsidR="00D34055" w:rsidRDefault="00A50BD2">
      <w:pPr>
        <w:ind w:firstLine="709"/>
        <w:rPr>
          <w:b/>
          <w:bCs/>
          <w:sz w:val="24"/>
        </w:rPr>
      </w:pPr>
      <w:r>
        <w:rPr>
          <w:b/>
          <w:bCs/>
          <w:sz w:val="24"/>
        </w:rPr>
        <w:t>Кадровое обеспе</w:t>
      </w:r>
      <w:r>
        <w:rPr>
          <w:b/>
          <w:bCs/>
          <w:sz w:val="24"/>
        </w:rPr>
        <w:t>чение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Подбор кадров осуществляется директором МКОУ «Целинная СОШ им. Н.Д. Томина». Каждый </w:t>
      </w:r>
      <w:r>
        <w:rPr>
          <w:sz w:val="24"/>
        </w:rPr>
        <w:t>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D34055" w:rsidRDefault="00A50BD2">
      <w:pPr>
        <w:ind w:firstLine="709"/>
        <w:rPr>
          <w:sz w:val="24"/>
        </w:rPr>
      </w:pPr>
      <w:r>
        <w:rPr>
          <w:b/>
          <w:sz w:val="24"/>
        </w:rPr>
        <w:t xml:space="preserve">Начальник лагеря </w:t>
      </w:r>
      <w:r>
        <w:rPr>
          <w:sz w:val="24"/>
        </w:rPr>
        <w:t>- обесп</w:t>
      </w:r>
      <w:r>
        <w:rPr>
          <w:sz w:val="24"/>
        </w:rPr>
        <w:t>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D34055" w:rsidRDefault="00A50BD2">
      <w:pPr>
        <w:ind w:firstLine="709"/>
        <w:rPr>
          <w:sz w:val="24"/>
        </w:rPr>
      </w:pPr>
      <w:r>
        <w:rPr>
          <w:b/>
          <w:sz w:val="24"/>
        </w:rPr>
        <w:t xml:space="preserve">Воспитатель </w:t>
      </w:r>
      <w:r>
        <w:rPr>
          <w:sz w:val="24"/>
        </w:rPr>
        <w:t>- осущес</w:t>
      </w:r>
      <w:r>
        <w:rPr>
          <w:sz w:val="24"/>
        </w:rPr>
        <w:t>твляет контроль за соблюдением детьми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</w:t>
      </w:r>
      <w:r>
        <w:rPr>
          <w:sz w:val="24"/>
        </w:rPr>
        <w:t>ту с детьми.</w:t>
      </w:r>
    </w:p>
    <w:p w:rsidR="00D34055" w:rsidRDefault="00A50BD2">
      <w:pPr>
        <w:ind w:firstLine="709"/>
        <w:rPr>
          <w:sz w:val="24"/>
        </w:rPr>
      </w:pPr>
      <w:r>
        <w:rPr>
          <w:b/>
          <w:sz w:val="24"/>
        </w:rPr>
        <w:t xml:space="preserve">Библиотекарь </w:t>
      </w:r>
      <w:r>
        <w:rPr>
          <w:sz w:val="24"/>
        </w:rPr>
        <w:t>оказывает помощь в реализации программ дополнительного образования художественно-эстетического, культурологического и научно- технического направлений.</w:t>
      </w:r>
    </w:p>
    <w:p w:rsidR="00D34055" w:rsidRDefault="00A50BD2">
      <w:pPr>
        <w:ind w:firstLine="709"/>
        <w:rPr>
          <w:sz w:val="24"/>
        </w:rPr>
      </w:pPr>
      <w:r>
        <w:rPr>
          <w:b/>
          <w:sz w:val="24"/>
        </w:rPr>
        <w:t xml:space="preserve">Руководитель кружка </w:t>
      </w:r>
      <w:r>
        <w:rPr>
          <w:sz w:val="24"/>
        </w:rPr>
        <w:t>руководит работой театрального кружка, участвует в проведе</w:t>
      </w:r>
      <w:r>
        <w:rPr>
          <w:sz w:val="24"/>
        </w:rPr>
        <w:t>нии организационно-творческих мероприятий.</w:t>
      </w:r>
    </w:p>
    <w:p w:rsidR="00D34055" w:rsidRDefault="00A50BD2">
      <w:pPr>
        <w:ind w:firstLine="709"/>
        <w:rPr>
          <w:sz w:val="24"/>
        </w:rPr>
      </w:pPr>
      <w:r>
        <w:rPr>
          <w:b/>
          <w:sz w:val="24"/>
        </w:rPr>
        <w:t xml:space="preserve">Уборщики служебных помещений </w:t>
      </w:r>
      <w:r>
        <w:rPr>
          <w:sz w:val="24"/>
        </w:rPr>
        <w:t>осуществляет уборку помещений, рекреаций и т.д., соблюдает правила санитарии и гигиены в убираемых помещениях.</w:t>
      </w:r>
    </w:p>
    <w:p w:rsidR="00D34055" w:rsidRDefault="00A50BD2">
      <w:pPr>
        <w:ind w:firstLine="709"/>
        <w:rPr>
          <w:b/>
          <w:bCs/>
          <w:sz w:val="24"/>
        </w:rPr>
      </w:pPr>
      <w:r>
        <w:rPr>
          <w:b/>
          <w:bCs/>
          <w:sz w:val="24"/>
        </w:rPr>
        <w:t>Повара</w:t>
      </w:r>
    </w:p>
    <w:p w:rsidR="00D34055" w:rsidRDefault="00A50BD2">
      <w:pPr>
        <w:ind w:firstLine="709"/>
        <w:rPr>
          <w:b/>
          <w:sz w:val="24"/>
        </w:rPr>
      </w:pPr>
      <w:r>
        <w:rPr>
          <w:b/>
          <w:sz w:val="24"/>
        </w:rPr>
        <w:t>Кухонные рабочие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lastRenderedPageBreak/>
        <w:t>Постоянно расширяется социальное партнерство школ</w:t>
      </w:r>
      <w:r>
        <w:rPr>
          <w:sz w:val="24"/>
        </w:rPr>
        <w:t>ы. На протяжении ряда лет школа активно взаимодействует с сельским домом культуры по нравственно – эстетическому воспитанию учащихся.</w:t>
      </w: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numPr>
          <w:ilvl w:val="1"/>
          <w:numId w:val="13"/>
        </w:numPr>
        <w:jc w:val="left"/>
        <w:rPr>
          <w:b/>
          <w:bCs/>
          <w:sz w:val="24"/>
        </w:rPr>
      </w:pPr>
      <w:r>
        <w:rPr>
          <w:b/>
          <w:bCs/>
          <w:sz w:val="24"/>
        </w:rPr>
        <w:t>Анализ воспитательного процесса и результатов воспитания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Основным методом анализа воспитательного процесса в организации </w:t>
      </w:r>
      <w:r>
        <w:rPr>
          <w:sz w:val="24"/>
        </w:rPr>
        <w:t>отдыха и оздоровления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Основными принципами, на основе которых</w:t>
      </w:r>
      <w:r>
        <w:rPr>
          <w:sz w:val="24"/>
        </w:rPr>
        <w:t xml:space="preserve"> осуществляется самоанализ воспитательной работы в организации отдыха и оздоровления, являются:</w:t>
      </w:r>
    </w:p>
    <w:p w:rsidR="00D34055" w:rsidRDefault="00A50BD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</w:t>
      </w:r>
      <w:r>
        <w:rPr>
          <w:sz w:val="24"/>
        </w:rPr>
        <w:t>ующим воспитательный процесс;</w:t>
      </w:r>
    </w:p>
    <w:p w:rsidR="00D34055" w:rsidRDefault="00A50BD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</w:t>
      </w:r>
      <w:r>
        <w:rPr>
          <w:sz w:val="24"/>
        </w:rPr>
        <w:t>жду детьми и взрослыми;</w:t>
      </w:r>
    </w:p>
    <w:p w:rsidR="00D34055" w:rsidRDefault="00A50BD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</w:t>
      </w:r>
      <w:r>
        <w:rPr>
          <w:sz w:val="24"/>
        </w:rPr>
        <w:t>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Основные направления анализа воспитательного процесса (</w:t>
      </w:r>
      <w:r>
        <w:rPr>
          <w:i/>
          <w:sz w:val="24"/>
        </w:rPr>
        <w:t>Предложенные направления являются примерными, их можно уточня</w:t>
      </w:r>
      <w:r>
        <w:rPr>
          <w:i/>
          <w:sz w:val="24"/>
        </w:rPr>
        <w:t>ть,корректировать, исходя из особенностей уклада, воспитывающей среды, традиций воспитания, ресурсов лагеря и др.</w:t>
      </w:r>
      <w:r>
        <w:rPr>
          <w:sz w:val="24"/>
        </w:rPr>
        <w:t>):</w:t>
      </w:r>
    </w:p>
    <w:p w:rsidR="00D34055" w:rsidRDefault="00A50BD2">
      <w:pPr>
        <w:numPr>
          <w:ilvl w:val="2"/>
          <w:numId w:val="13"/>
        </w:numPr>
        <w:ind w:left="284"/>
        <w:rPr>
          <w:sz w:val="24"/>
        </w:rPr>
      </w:pPr>
      <w:r>
        <w:rPr>
          <w:sz w:val="24"/>
        </w:rPr>
        <w:t>Результаты воспитания, социализации и саморазвития детей.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Критерием, на основе которого осуществляется данный анализ, является динамика </w:t>
      </w:r>
      <w:r>
        <w:rPr>
          <w:sz w:val="24"/>
        </w:rPr>
        <w:t>личностного развития детей в отряде за смену.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Важную роль играет аналитическая работа с детьми, которая помогает им оценить</w:t>
      </w:r>
      <w:r>
        <w:rPr>
          <w:sz w:val="24"/>
        </w:rPr>
        <w:t xml:space="preserve"> и понять приобретенный в лагере опыт, зафиксировать изменения, наметить дальнейшие планы по саморазвитию.</w:t>
      </w:r>
    </w:p>
    <w:p w:rsidR="00D34055" w:rsidRDefault="00A50BD2">
      <w:pPr>
        <w:numPr>
          <w:ilvl w:val="2"/>
          <w:numId w:val="13"/>
        </w:numPr>
        <w:ind w:left="284"/>
        <w:rPr>
          <w:sz w:val="24"/>
        </w:rPr>
      </w:pPr>
      <w:r>
        <w:rPr>
          <w:sz w:val="24"/>
        </w:rPr>
        <w:t>Состояние организуемой в организации отдыха и оздоровления совместной деятельности детей и взрослых.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Критерием, на основе которого осуществляется дан</w:t>
      </w:r>
      <w:r>
        <w:rPr>
          <w:sz w:val="24"/>
        </w:rPr>
        <w:t>ный анализ, является наличие в организации отдыха и оздоровления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 xml:space="preserve">Методы анализа, которые могут </w:t>
      </w:r>
      <w:r>
        <w:rPr>
          <w:sz w:val="24"/>
        </w:rPr>
        <w:t>использоваться организацией отдыха и оздоровления при проведении самоанализа организуемой воспитательной работы:</w:t>
      </w:r>
    </w:p>
    <w:p w:rsidR="00D34055" w:rsidRDefault="00A50BD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анализ документов и контекстный анализ;</w:t>
      </w:r>
    </w:p>
    <w:p w:rsidR="00D34055" w:rsidRDefault="00A50BD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педагогические: тестиро</w:t>
      </w:r>
      <w:r>
        <w:rPr>
          <w:sz w:val="24"/>
        </w:rPr>
        <w:t>вание, собеседование, педагогическое наблюдение, игровые методы, аналитическая работа с детьми, метод самооценки.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Основным предметом анализа, организуемого в организации отдыха и оздоровления воспитательного процесса является воспитательная работа.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Объекто</w:t>
      </w:r>
      <w:r>
        <w:rPr>
          <w:sz w:val="24"/>
        </w:rPr>
        <w:t xml:space="preserve">м анализа являются воспитательные мероприятия и результаты </w:t>
      </w:r>
      <w:r>
        <w:rPr>
          <w:sz w:val="24"/>
        </w:rPr>
        <w:lastRenderedPageBreak/>
        <w:t>воспитательной работы.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Итогом самоанализа организуемой в организации отдыха и оздоровления воспитательной работы является перечень выявленных проблем, над которыми предстоит работать педагогическом</w:t>
      </w:r>
      <w:r>
        <w:rPr>
          <w:sz w:val="24"/>
        </w:rPr>
        <w:t>у коллективу.</w:t>
      </w:r>
    </w:p>
    <w:p w:rsidR="00D34055" w:rsidRDefault="00D34055">
      <w:pPr>
        <w:ind w:firstLine="709"/>
        <w:rPr>
          <w:sz w:val="24"/>
        </w:rPr>
      </w:pPr>
    </w:p>
    <w:p w:rsidR="00D34055" w:rsidRDefault="00D34055">
      <w:pPr>
        <w:ind w:firstLine="709"/>
        <w:rPr>
          <w:sz w:val="24"/>
        </w:rPr>
      </w:pPr>
    </w:p>
    <w:p w:rsidR="00D34055" w:rsidRDefault="00A50BD2">
      <w:pPr>
        <w:widowControl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D34055" w:rsidRDefault="00A50BD2">
      <w:pPr>
        <w:ind w:firstLine="709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D34055" w:rsidRDefault="00D34055">
      <w:pPr>
        <w:jc w:val="center"/>
        <w:rPr>
          <w:b/>
          <w:sz w:val="24"/>
        </w:rPr>
      </w:pPr>
    </w:p>
    <w:p w:rsidR="00D34055" w:rsidRDefault="00A50BD2">
      <w:pPr>
        <w:jc w:val="center"/>
        <w:rPr>
          <w:b/>
          <w:sz w:val="24"/>
        </w:rPr>
      </w:pPr>
      <w:r>
        <w:rPr>
          <w:b/>
          <w:sz w:val="24"/>
        </w:rPr>
        <w:t>КАЛЕНДАРНЫЙ ПЛАН ВОСПИТАТЕЛЬНОЙ РАБОТЫ ДЕТСКОГО ЛАГЕРЯ</w:t>
      </w:r>
    </w:p>
    <w:p w:rsidR="00D34055" w:rsidRDefault="00A50BD2">
      <w:pPr>
        <w:jc w:val="center"/>
        <w:rPr>
          <w:b/>
          <w:sz w:val="24"/>
        </w:rPr>
      </w:pPr>
      <w:r>
        <w:rPr>
          <w:b/>
          <w:sz w:val="24"/>
        </w:rPr>
        <w:t>на 2024 год</w:t>
      </w:r>
    </w:p>
    <w:p w:rsidR="00D34055" w:rsidRDefault="00A50BD2">
      <w:pPr>
        <w:ind w:firstLine="709"/>
        <w:rPr>
          <w:sz w:val="24"/>
        </w:rPr>
      </w:pPr>
      <w:r>
        <w:rPr>
          <w:sz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</w:t>
      </w:r>
      <w:r>
        <w:rPr>
          <w:sz w:val="24"/>
        </w:rPr>
        <w:t xml:space="preserve">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D34055" w:rsidRDefault="00A50BD2">
      <w:pPr>
        <w:ind w:firstLine="709"/>
        <w:jc w:val="center"/>
        <w:rPr>
          <w:sz w:val="24"/>
        </w:rPr>
      </w:pPr>
      <w:r>
        <w:rPr>
          <w:sz w:val="24"/>
        </w:rPr>
        <w:t>2024 год Семьи</w:t>
      </w:r>
    </w:p>
    <w:p w:rsidR="00D34055" w:rsidRDefault="00A50BD2">
      <w:pPr>
        <w:ind w:firstLine="709"/>
        <w:jc w:val="center"/>
        <w:rPr>
          <w:sz w:val="24"/>
        </w:rPr>
      </w:pPr>
      <w:r>
        <w:rPr>
          <w:sz w:val="24"/>
        </w:rPr>
        <w:t xml:space="preserve"> (</w:t>
      </w:r>
      <w:r>
        <w:rPr>
          <w:i/>
          <w:sz w:val="24"/>
        </w:rPr>
        <w:t>в соответствии с Указ</w:t>
      </w:r>
      <w:r>
        <w:rPr>
          <w:i/>
          <w:sz w:val="24"/>
        </w:rPr>
        <w:t>ом Президента Российской Федерации</w:t>
      </w:r>
      <w:r>
        <w:rPr>
          <w:sz w:val="24"/>
        </w:rPr>
        <w:t>)</w:t>
      </w:r>
    </w:p>
    <w:p w:rsidR="00D34055" w:rsidRDefault="00D34055">
      <w:pPr>
        <w:ind w:firstLine="709"/>
        <w:rPr>
          <w:sz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09"/>
        <w:gridCol w:w="2304"/>
        <w:gridCol w:w="130"/>
        <w:gridCol w:w="1158"/>
        <w:gridCol w:w="25"/>
        <w:gridCol w:w="96"/>
        <w:gridCol w:w="1509"/>
        <w:gridCol w:w="7"/>
        <w:gridCol w:w="12"/>
        <w:gridCol w:w="139"/>
        <w:gridCol w:w="1219"/>
        <w:gridCol w:w="11"/>
        <w:gridCol w:w="180"/>
        <w:gridCol w:w="1377"/>
      </w:tblGrid>
      <w:tr w:rsidR="00D34055">
        <w:trPr>
          <w:trHeight w:val="230"/>
        </w:trPr>
        <w:tc>
          <w:tcPr>
            <w:tcW w:w="609" w:type="dxa"/>
            <w:vMerge w:val="restart"/>
            <w:vAlign w:val="center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Срок проведения</w:t>
            </w:r>
          </w:p>
        </w:tc>
        <w:tc>
          <w:tcPr>
            <w:tcW w:w="4454" w:type="dxa"/>
            <w:gridSpan w:val="8"/>
            <w:vAlign w:val="center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Уровень проведения</w:t>
            </w:r>
          </w:p>
        </w:tc>
      </w:tr>
      <w:tr w:rsidR="00D34055">
        <w:trPr>
          <w:trHeight w:val="270"/>
        </w:trPr>
        <w:tc>
          <w:tcPr>
            <w:tcW w:w="609" w:type="dxa"/>
            <w:vMerge/>
            <w:vAlign w:val="center"/>
          </w:tcPr>
          <w:p w:rsidR="00D34055" w:rsidRDefault="00D34055">
            <w:pPr>
              <w:ind w:firstLine="709"/>
              <w:rPr>
                <w:sz w:val="24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Всероссийский/</w:t>
            </w: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410" w:type="dxa"/>
            <w:gridSpan w:val="3"/>
            <w:vAlign w:val="center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Детский лагерь</w:t>
            </w:r>
          </w:p>
        </w:tc>
        <w:tc>
          <w:tcPr>
            <w:tcW w:w="1377" w:type="dxa"/>
            <w:vAlign w:val="center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 «Будущее России»</w:t>
            </w:r>
          </w:p>
        </w:tc>
      </w:tr>
      <w:tr w:rsidR="00D34055">
        <w:trPr>
          <w:trHeight w:val="450"/>
        </w:trPr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34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1279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667" w:type="dxa"/>
            <w:gridSpan w:val="4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410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7" w:type="dxa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34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День русского языка - фоновое </w:t>
            </w:r>
            <w:r>
              <w:rPr>
                <w:sz w:val="24"/>
              </w:rPr>
              <w:t>мероприятие в течении дня</w:t>
            </w:r>
          </w:p>
        </w:tc>
        <w:tc>
          <w:tcPr>
            <w:tcW w:w="1279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6.06</w:t>
            </w:r>
          </w:p>
        </w:tc>
        <w:tc>
          <w:tcPr>
            <w:tcW w:w="1667" w:type="dxa"/>
            <w:gridSpan w:val="4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410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7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34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День России – тематический концерт</w:t>
            </w:r>
          </w:p>
        </w:tc>
        <w:tc>
          <w:tcPr>
            <w:tcW w:w="1279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1667" w:type="dxa"/>
            <w:gridSpan w:val="4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410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7" w:type="dxa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rPr>
          <w:trHeight w:val="351"/>
        </w:trPr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34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День памяти и скорби – линейка, конкурс рисунков, просмотр мультфильма/фильма на военную тематику</w:t>
            </w:r>
          </w:p>
        </w:tc>
        <w:tc>
          <w:tcPr>
            <w:tcW w:w="1279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1667" w:type="dxa"/>
            <w:gridSpan w:val="4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410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7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мероприятия детского лагеря»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открытию смены</w:t>
            </w:r>
          </w:p>
        </w:tc>
        <w:tc>
          <w:tcPr>
            <w:tcW w:w="1288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2 день</w:t>
            </w:r>
          </w:p>
        </w:tc>
        <w:tc>
          <w:tcPr>
            <w:tcW w:w="1649" w:type="dxa"/>
            <w:gridSpan w:val="5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369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rPr>
          <w:trHeight w:val="1129"/>
        </w:trPr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Торжественная церемония подъема Государственного флага Российской Федерации;</w:t>
            </w:r>
          </w:p>
        </w:tc>
        <w:tc>
          <w:tcPr>
            <w:tcW w:w="1288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49" w:type="dxa"/>
            <w:gridSpan w:val="5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369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Торжественная линейка «День России».</w:t>
            </w:r>
          </w:p>
        </w:tc>
        <w:tc>
          <w:tcPr>
            <w:tcW w:w="1288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7 день</w:t>
            </w:r>
          </w:p>
        </w:tc>
        <w:tc>
          <w:tcPr>
            <w:tcW w:w="1649" w:type="dxa"/>
            <w:gridSpan w:val="5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369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rPr>
          <w:trHeight w:val="267"/>
        </w:trPr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«Отрядная работа»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Игры на знакомство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Орг.этап 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Коллективная разработка символов, названия, </w:t>
            </w:r>
            <w:r>
              <w:rPr>
                <w:sz w:val="24"/>
              </w:rPr>
              <w:lastRenderedPageBreak/>
              <w:t>девиза, эмблемы, песни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Орг.этап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Веревочный курс (задания на сплочение коллектива)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 «КТД»</w:t>
            </w:r>
          </w:p>
        </w:tc>
      </w:tr>
      <w:tr w:rsidR="00D34055">
        <w:trPr>
          <w:trHeight w:val="372"/>
        </w:trPr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Личный успех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Сбор рождения отряда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Орг.этап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ГТО – готов к творческому отдыху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6 день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Территория дружбы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9 день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Территория СТИНС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12 день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Выборы органов самоуправления (временных и постоянных)  на уровне отрядов  и лагеря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Орг.период смены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Сбор совета (штаба) лагеря (отряда)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«Дополнительное образование»</w:t>
            </w:r>
          </w:p>
        </w:tc>
      </w:tr>
      <w:tr w:rsidR="00D34055">
        <w:tc>
          <w:tcPr>
            <w:tcW w:w="609" w:type="dxa"/>
          </w:tcPr>
          <w:p w:rsidR="00D34055" w:rsidRDefault="00D34055">
            <w:pPr>
              <w:ind w:firstLine="709"/>
              <w:rPr>
                <w:sz w:val="24"/>
              </w:rPr>
            </w:pPr>
          </w:p>
          <w:p w:rsidR="00D34055" w:rsidRDefault="00D34055">
            <w:pPr>
              <w:rPr>
                <w:sz w:val="24"/>
              </w:rPr>
            </w:pPr>
          </w:p>
          <w:p w:rsidR="00D34055" w:rsidRDefault="00D34055">
            <w:pPr>
              <w:rPr>
                <w:sz w:val="24"/>
              </w:rPr>
            </w:pP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Реализация программы дополнительного образования</w:t>
            </w: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 « </w:t>
            </w:r>
            <w:r>
              <w:rPr>
                <w:i/>
                <w:sz w:val="24"/>
              </w:rPr>
              <w:t>Орлята России</w:t>
            </w:r>
            <w:r>
              <w:rPr>
                <w:sz w:val="24"/>
              </w:rPr>
              <w:t>»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8" w:type="dxa"/>
            <w:gridSpan w:val="3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D34055">
            <w:pPr>
              <w:ind w:firstLine="709"/>
              <w:rPr>
                <w:sz w:val="24"/>
              </w:rPr>
            </w:pP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Реализация программы дополнительного образования</w:t>
            </w: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>
              <w:rPr>
                <w:i/>
                <w:sz w:val="24"/>
              </w:rPr>
              <w:t>Театр, дети, творчество</w:t>
            </w:r>
            <w:r>
              <w:rPr>
                <w:sz w:val="24"/>
              </w:rPr>
              <w:t>»</w:t>
            </w:r>
          </w:p>
        </w:tc>
        <w:tc>
          <w:tcPr>
            <w:tcW w:w="1313" w:type="dxa"/>
            <w:gridSpan w:val="3"/>
          </w:tcPr>
          <w:p w:rsidR="00D34055" w:rsidRDefault="00D34055">
            <w:pPr>
              <w:rPr>
                <w:sz w:val="24"/>
              </w:rPr>
            </w:pP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8" w:type="dxa"/>
            <w:gridSpan w:val="3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Посещение мастер-классов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«Здоровый образ жизни»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Утренняя  зарядка 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8" w:type="dxa"/>
            <w:gridSpan w:val="3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Пятиминутки здоровья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Тематические спортивные дни в соответствии с тематикой смены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течении смены</w:t>
            </w:r>
          </w:p>
        </w:tc>
        <w:tc>
          <w:tcPr>
            <w:tcW w:w="1605" w:type="dxa"/>
            <w:gridSpan w:val="2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77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8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Оформление интерьера лагеря (сцена, отрядные места) к тематическим праздникам.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Оформление выставок (рисунки, фотографии, отрядные уголки, стенгазеты)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течение смены</w:t>
            </w: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Оформление интерьера помещений 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До открытия смены</w:t>
            </w: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57" w:type="dxa"/>
            <w:gridSpan w:val="2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D34055">
        <w:tc>
          <w:tcPr>
            <w:tcW w:w="609" w:type="dxa"/>
          </w:tcPr>
          <w:p w:rsidR="00D34055" w:rsidRDefault="00A50BD2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Минутки безопасности. Инструктажи по ТБ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609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 Беседы с представителями разных ведомств 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Просмотр видеороликов (ПДД, ППБ)</w:t>
            </w:r>
          </w:p>
        </w:tc>
        <w:tc>
          <w:tcPr>
            <w:tcW w:w="1313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57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c>
          <w:tcPr>
            <w:tcW w:w="8776" w:type="dxa"/>
            <w:gridSpan w:val="14"/>
          </w:tcPr>
          <w:p w:rsidR="00D34055" w:rsidRDefault="00A50B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вожатыми, воспитателями»</w:t>
            </w:r>
          </w:p>
        </w:tc>
      </w:tr>
      <w:tr w:rsidR="00D34055">
        <w:tc>
          <w:tcPr>
            <w:tcW w:w="609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Семинар с вожатыми по проведению смены и  Дней единых действий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sz w:val="24"/>
              </w:rPr>
              <w:t>До открытия смены</w:t>
            </w: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Планерки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57" w:type="dxa"/>
            <w:gridSpan w:val="2"/>
          </w:tcPr>
          <w:p w:rsidR="00D34055" w:rsidRDefault="00D34055">
            <w:pPr>
              <w:rPr>
                <w:sz w:val="24"/>
              </w:rPr>
            </w:pPr>
          </w:p>
        </w:tc>
      </w:tr>
      <w:tr w:rsidR="00D34055">
        <w:tc>
          <w:tcPr>
            <w:tcW w:w="609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2304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 Индивидуальные консультации</w:t>
            </w:r>
          </w:p>
        </w:tc>
        <w:tc>
          <w:tcPr>
            <w:tcW w:w="1313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612" w:type="dxa"/>
            <w:gridSpan w:val="3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4"/>
          </w:tcPr>
          <w:p w:rsidR="00D34055" w:rsidRDefault="00D34055">
            <w:pPr>
              <w:rPr>
                <w:b/>
                <w:sz w:val="24"/>
              </w:rPr>
            </w:pPr>
          </w:p>
        </w:tc>
        <w:tc>
          <w:tcPr>
            <w:tcW w:w="1557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D34055" w:rsidRDefault="00D34055">
      <w:pPr>
        <w:ind w:firstLine="709"/>
        <w:rPr>
          <w:sz w:val="24"/>
        </w:rPr>
      </w:pPr>
    </w:p>
    <w:p w:rsidR="00D34055" w:rsidRDefault="00D34055">
      <w:pPr>
        <w:ind w:firstLine="709"/>
        <w:rPr>
          <w:sz w:val="24"/>
        </w:rPr>
      </w:pPr>
    </w:p>
    <w:tbl>
      <w:tblPr>
        <w:tblStyle w:val="af"/>
        <w:tblW w:w="0" w:type="auto"/>
        <w:tblLayout w:type="fixed"/>
        <w:tblLook w:val="04A0"/>
      </w:tblPr>
      <w:tblGrid>
        <w:gridCol w:w="571"/>
        <w:gridCol w:w="28"/>
        <w:gridCol w:w="3422"/>
        <w:gridCol w:w="14"/>
        <w:gridCol w:w="1406"/>
        <w:gridCol w:w="1238"/>
        <w:gridCol w:w="1155"/>
        <w:gridCol w:w="15"/>
        <w:gridCol w:w="1013"/>
      </w:tblGrid>
      <w:tr w:rsidR="00D34055">
        <w:tc>
          <w:tcPr>
            <w:tcW w:w="8862" w:type="dxa"/>
            <w:gridSpan w:val="9"/>
          </w:tcPr>
          <w:p w:rsidR="00D34055" w:rsidRDefault="00A50BD2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</w:p>
        </w:tc>
      </w:tr>
      <w:tr w:rsidR="00D34055">
        <w:tc>
          <w:tcPr>
            <w:tcW w:w="8862" w:type="dxa"/>
            <w:gridSpan w:val="9"/>
          </w:tcPr>
          <w:p w:rsidR="00D34055" w:rsidRDefault="00A50BD2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родителями»</w:t>
            </w:r>
          </w:p>
        </w:tc>
      </w:tr>
      <w:tr w:rsidR="00D34055">
        <w:tc>
          <w:tcPr>
            <w:tcW w:w="571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4" w:type="dxa"/>
            <w:gridSpan w:val="3"/>
          </w:tcPr>
          <w:p w:rsidR="00D34055" w:rsidRDefault="00A50BD2">
            <w:pPr>
              <w:rPr>
                <w:b/>
                <w:sz w:val="24"/>
              </w:rPr>
            </w:pPr>
            <w:r>
              <w:rPr>
                <w:sz w:val="24"/>
              </w:rPr>
              <w:t>Проведения консультационных бесед</w:t>
            </w:r>
          </w:p>
        </w:tc>
        <w:tc>
          <w:tcPr>
            <w:tcW w:w="1406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55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028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c>
          <w:tcPr>
            <w:tcW w:w="571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4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Представление информации родителям (законным представителям) через официальный сайт организации и официальной группе в социальной сети «Вконтакте»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6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55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028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c>
          <w:tcPr>
            <w:tcW w:w="571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3464" w:type="dxa"/>
            <w:gridSpan w:val="3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406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55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028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c>
          <w:tcPr>
            <w:tcW w:w="8862" w:type="dxa"/>
            <w:gridSpan w:val="9"/>
          </w:tcPr>
          <w:p w:rsidR="00D34055" w:rsidRDefault="00A50BD2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 и походы»</w:t>
            </w:r>
          </w:p>
        </w:tc>
      </w:tr>
      <w:tr w:rsidR="00D34055">
        <w:tc>
          <w:tcPr>
            <w:tcW w:w="571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4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Посещение библиотеки</w:t>
            </w:r>
          </w:p>
        </w:tc>
        <w:tc>
          <w:tcPr>
            <w:tcW w:w="1406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55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028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c>
          <w:tcPr>
            <w:tcW w:w="571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64" w:type="dxa"/>
            <w:gridSpan w:val="3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Экскурсия в музей.</w:t>
            </w:r>
          </w:p>
        </w:tc>
        <w:tc>
          <w:tcPr>
            <w:tcW w:w="1406" w:type="dxa"/>
          </w:tcPr>
          <w:p w:rsidR="00D34055" w:rsidRDefault="00A50BD2">
            <w:pPr>
              <w:ind w:hanging="66"/>
              <w:rPr>
                <w:sz w:val="24"/>
              </w:rPr>
            </w:pPr>
            <w:r>
              <w:rPr>
                <w:sz w:val="24"/>
              </w:rPr>
              <w:t>4 день</w:t>
            </w: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55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028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c>
          <w:tcPr>
            <w:tcW w:w="571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3464" w:type="dxa"/>
            <w:gridSpan w:val="3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406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55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028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c>
          <w:tcPr>
            <w:tcW w:w="8862" w:type="dxa"/>
            <w:gridSpan w:val="9"/>
          </w:tcPr>
          <w:p w:rsidR="00D34055" w:rsidRDefault="00A50BD2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«Профориентация и трудовое воспитание»</w:t>
            </w:r>
          </w:p>
        </w:tc>
      </w:tr>
      <w:tr w:rsidR="00D34055">
        <w:trPr>
          <w:trHeight w:val="455"/>
        </w:trPr>
        <w:tc>
          <w:tcPr>
            <w:tcW w:w="599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2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Час общения с представителями разных профессий (Классная встреча)</w:t>
            </w:r>
          </w:p>
        </w:tc>
        <w:tc>
          <w:tcPr>
            <w:tcW w:w="1420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70" w:type="dxa"/>
            <w:gridSpan w:val="2"/>
          </w:tcPr>
          <w:p w:rsidR="00D34055" w:rsidRDefault="00A50BD2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13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rPr>
          <w:trHeight w:val="455"/>
        </w:trPr>
        <w:tc>
          <w:tcPr>
            <w:tcW w:w="599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22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Просмотр видеороликов про профессии</w:t>
            </w:r>
          </w:p>
        </w:tc>
        <w:tc>
          <w:tcPr>
            <w:tcW w:w="1420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70" w:type="dxa"/>
            <w:gridSpan w:val="2"/>
          </w:tcPr>
          <w:p w:rsidR="00D34055" w:rsidRDefault="00A50BD2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13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rPr>
          <w:trHeight w:val="455"/>
        </w:trPr>
        <w:tc>
          <w:tcPr>
            <w:tcW w:w="599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22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Благоустройство и озеленение территории.</w:t>
            </w:r>
          </w:p>
        </w:tc>
        <w:tc>
          <w:tcPr>
            <w:tcW w:w="1420" w:type="dxa"/>
            <w:gridSpan w:val="2"/>
          </w:tcPr>
          <w:p w:rsidR="00D34055" w:rsidRDefault="00D34055">
            <w:pPr>
              <w:ind w:firstLine="709"/>
              <w:rPr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13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rPr>
          <w:trHeight w:val="455"/>
        </w:trPr>
        <w:tc>
          <w:tcPr>
            <w:tcW w:w="599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22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</w:tc>
        <w:tc>
          <w:tcPr>
            <w:tcW w:w="1420" w:type="dxa"/>
            <w:gridSpan w:val="2"/>
          </w:tcPr>
          <w:p w:rsidR="00D34055" w:rsidRDefault="00D34055">
            <w:pPr>
              <w:ind w:firstLine="709"/>
              <w:rPr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13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rPr>
          <w:trHeight w:val="455"/>
        </w:trPr>
        <w:tc>
          <w:tcPr>
            <w:tcW w:w="599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22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Работа трудового отряда на школьной территории</w:t>
            </w:r>
          </w:p>
        </w:tc>
        <w:tc>
          <w:tcPr>
            <w:tcW w:w="1420" w:type="dxa"/>
            <w:gridSpan w:val="2"/>
          </w:tcPr>
          <w:p w:rsidR="00D34055" w:rsidRDefault="00D34055">
            <w:pPr>
              <w:ind w:firstLine="709"/>
              <w:rPr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sz w:val="24"/>
              </w:rPr>
            </w:pPr>
          </w:p>
        </w:tc>
        <w:tc>
          <w:tcPr>
            <w:tcW w:w="1170" w:type="dxa"/>
            <w:gridSpan w:val="2"/>
          </w:tcPr>
          <w:p w:rsidR="00D34055" w:rsidRDefault="00D34055">
            <w:pPr>
              <w:ind w:firstLine="709"/>
              <w:rPr>
                <w:sz w:val="24"/>
              </w:rPr>
            </w:pPr>
          </w:p>
        </w:tc>
        <w:tc>
          <w:tcPr>
            <w:tcW w:w="1013" w:type="dxa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34055">
        <w:trPr>
          <w:trHeight w:val="455"/>
        </w:trPr>
        <w:tc>
          <w:tcPr>
            <w:tcW w:w="8862" w:type="dxa"/>
            <w:gridSpan w:val="9"/>
          </w:tcPr>
          <w:p w:rsidR="00D34055" w:rsidRDefault="00A50BD2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«Цифровая среда воспитания»</w:t>
            </w:r>
          </w:p>
        </w:tc>
      </w:tr>
      <w:tr w:rsidR="00D34055">
        <w:trPr>
          <w:trHeight w:val="455"/>
        </w:trPr>
        <w:tc>
          <w:tcPr>
            <w:tcW w:w="599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2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 xml:space="preserve">Освещение деятельности лагеря в официальной </w:t>
            </w:r>
            <w:r>
              <w:rPr>
                <w:sz w:val="24"/>
              </w:rPr>
              <w:t>группе в социальной сети «Вконтакте»</w:t>
            </w:r>
          </w:p>
        </w:tc>
        <w:tc>
          <w:tcPr>
            <w:tcW w:w="1420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70" w:type="dxa"/>
            <w:gridSpan w:val="2"/>
          </w:tcPr>
          <w:p w:rsidR="00D34055" w:rsidRDefault="00A50BD2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13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rPr>
          <w:trHeight w:val="455"/>
        </w:trPr>
        <w:tc>
          <w:tcPr>
            <w:tcW w:w="599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3422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420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70" w:type="dxa"/>
            <w:gridSpan w:val="2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013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  <w:tr w:rsidR="00D34055">
        <w:trPr>
          <w:trHeight w:val="455"/>
        </w:trPr>
        <w:tc>
          <w:tcPr>
            <w:tcW w:w="8862" w:type="dxa"/>
            <w:gridSpan w:val="9"/>
          </w:tcPr>
          <w:p w:rsidR="00D34055" w:rsidRDefault="00A50BD2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 партнерство»</w:t>
            </w:r>
          </w:p>
        </w:tc>
      </w:tr>
      <w:tr w:rsidR="00D34055">
        <w:trPr>
          <w:trHeight w:val="455"/>
        </w:trPr>
        <w:tc>
          <w:tcPr>
            <w:tcW w:w="599" w:type="dxa"/>
            <w:gridSpan w:val="2"/>
          </w:tcPr>
          <w:p w:rsidR="00D34055" w:rsidRDefault="00A50BD2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22" w:type="dxa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совместно с домом культуры, спортивной школой</w:t>
            </w:r>
          </w:p>
        </w:tc>
        <w:tc>
          <w:tcPr>
            <w:tcW w:w="1420" w:type="dxa"/>
            <w:gridSpan w:val="2"/>
          </w:tcPr>
          <w:p w:rsidR="00D34055" w:rsidRDefault="00A50BD2">
            <w:pPr>
              <w:rPr>
                <w:sz w:val="24"/>
              </w:rPr>
            </w:pPr>
            <w:r>
              <w:rPr>
                <w:sz w:val="24"/>
              </w:rPr>
              <w:t>По договоренности в течении смены</w:t>
            </w:r>
          </w:p>
        </w:tc>
        <w:tc>
          <w:tcPr>
            <w:tcW w:w="1238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  <w:tc>
          <w:tcPr>
            <w:tcW w:w="1170" w:type="dxa"/>
            <w:gridSpan w:val="2"/>
          </w:tcPr>
          <w:p w:rsidR="00D34055" w:rsidRDefault="00A50BD2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013" w:type="dxa"/>
          </w:tcPr>
          <w:p w:rsidR="00D34055" w:rsidRDefault="00D34055">
            <w:pPr>
              <w:ind w:firstLine="709"/>
              <w:rPr>
                <w:b/>
                <w:sz w:val="24"/>
              </w:rPr>
            </w:pPr>
          </w:p>
        </w:tc>
      </w:tr>
    </w:tbl>
    <w:p w:rsidR="00D34055" w:rsidRDefault="00D34055">
      <w:pPr>
        <w:ind w:firstLine="709"/>
        <w:rPr>
          <w:b/>
          <w:sz w:val="24"/>
        </w:rPr>
      </w:pPr>
    </w:p>
    <w:p w:rsidR="00D34055" w:rsidRDefault="00D34055">
      <w:pPr>
        <w:ind w:firstLine="709"/>
        <w:rPr>
          <w:sz w:val="24"/>
        </w:rPr>
      </w:pPr>
    </w:p>
    <w:p w:rsidR="00D34055" w:rsidRDefault="00D34055">
      <w:pPr>
        <w:ind w:firstLine="709"/>
        <w:rPr>
          <w:sz w:val="24"/>
        </w:rPr>
      </w:pPr>
    </w:p>
    <w:p w:rsidR="00D34055" w:rsidRDefault="00D34055">
      <w:pPr>
        <w:ind w:firstLine="709"/>
        <w:rPr>
          <w:sz w:val="24"/>
        </w:rPr>
      </w:pPr>
    </w:p>
    <w:p w:rsidR="00D34055" w:rsidRDefault="00D34055">
      <w:pPr>
        <w:ind w:firstLine="709"/>
        <w:rPr>
          <w:sz w:val="24"/>
        </w:rPr>
      </w:pPr>
    </w:p>
    <w:p w:rsidR="00D34055" w:rsidRDefault="00D34055">
      <w:pPr>
        <w:rPr>
          <w:sz w:val="24"/>
        </w:rPr>
      </w:pPr>
    </w:p>
    <w:sectPr w:rsidR="00D34055" w:rsidSect="00D34055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D2" w:rsidRDefault="00A50BD2">
      <w:r>
        <w:separator/>
      </w:r>
    </w:p>
  </w:endnote>
  <w:endnote w:type="continuationSeparator" w:id="0">
    <w:p w:rsidR="00A50BD2" w:rsidRDefault="00A5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D2" w:rsidRDefault="00A50BD2">
      <w:r>
        <w:separator/>
      </w:r>
    </w:p>
  </w:footnote>
  <w:footnote w:type="continuationSeparator" w:id="0">
    <w:p w:rsidR="00A50BD2" w:rsidRDefault="00A50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503245"/>
      <w:docPartObj>
        <w:docPartGallery w:val="AutoText"/>
      </w:docPartObj>
    </w:sdtPr>
    <w:sdtContent>
      <w:p w:rsidR="00D34055" w:rsidRDefault="00D34055">
        <w:pPr>
          <w:pStyle w:val="a8"/>
          <w:jc w:val="center"/>
        </w:pPr>
        <w:r>
          <w:fldChar w:fldCharType="begin"/>
        </w:r>
        <w:r w:rsidR="00A50BD2">
          <w:instrText xml:space="preserve"> PAGE   \* MERGEFORMAT </w:instrText>
        </w:r>
        <w:r>
          <w:fldChar w:fldCharType="separate"/>
        </w:r>
        <w:r w:rsidR="005B4A1F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A99"/>
    <w:multiLevelType w:val="multilevel"/>
    <w:tmpl w:val="037A0A99"/>
    <w:lvl w:ilvl="0">
      <w:numFmt w:val="bullet"/>
      <w:lvlText w:val="–"/>
      <w:lvlJc w:val="left"/>
      <w:pPr>
        <w:ind w:left="6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672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420"/>
      </w:pPr>
      <w:rPr>
        <w:rFonts w:hint="default"/>
        <w:lang w:val="ru-RU" w:eastAsia="en-US" w:bidi="ar-SA"/>
      </w:rPr>
    </w:lvl>
  </w:abstractNum>
  <w:abstractNum w:abstractNumId="1">
    <w:nsid w:val="166C70F7"/>
    <w:multiLevelType w:val="multilevel"/>
    <w:tmpl w:val="166C70F7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28" w:hanging="1800"/>
      </w:pPr>
      <w:rPr>
        <w:rFonts w:hint="default"/>
      </w:rPr>
    </w:lvl>
  </w:abstractNum>
  <w:abstractNum w:abstractNumId="2">
    <w:nsid w:val="207A2E47"/>
    <w:multiLevelType w:val="multilevel"/>
    <w:tmpl w:val="207A2E47"/>
    <w:lvl w:ilvl="0">
      <w:numFmt w:val="bullet"/>
      <w:lvlText w:val="-"/>
      <w:lvlJc w:val="left"/>
      <w:pPr>
        <w:ind w:left="672" w:hanging="164"/>
      </w:pPr>
      <w:rPr>
        <w:rFonts w:hint="default"/>
        <w:w w:val="99"/>
        <w:lang w:val="ru-RU" w:eastAsia="en-US" w:bidi="ar-SA"/>
      </w:rPr>
    </w:lvl>
    <w:lvl w:ilvl="1">
      <w:numFmt w:val="bullet"/>
      <w:lvlText w:val="-"/>
      <w:lvlJc w:val="left"/>
      <w:pPr>
        <w:ind w:left="672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2">
      <w:numFmt w:val="bullet"/>
      <w:lvlText w:val="•"/>
      <w:lvlJc w:val="left"/>
      <w:pPr>
        <w:ind w:left="2669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4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80"/>
      </w:pPr>
      <w:rPr>
        <w:rFonts w:hint="default"/>
        <w:lang w:val="ru-RU" w:eastAsia="en-US" w:bidi="ar-SA"/>
      </w:rPr>
    </w:lvl>
  </w:abstractNum>
  <w:abstractNum w:abstractNumId="3">
    <w:nsid w:val="37806F01"/>
    <w:multiLevelType w:val="multilevel"/>
    <w:tmpl w:val="37806F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7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32D5C2F"/>
    <w:multiLevelType w:val="multilevel"/>
    <w:tmpl w:val="432D5C2F"/>
    <w:lvl w:ilvl="0">
      <w:numFmt w:val="bullet"/>
      <w:lvlText w:val="-"/>
      <w:lvlJc w:val="left"/>
      <w:pPr>
        <w:ind w:left="672" w:hanging="332"/>
      </w:pPr>
      <w:rPr>
        <w:rFonts w:hint="default"/>
        <w:w w:val="99"/>
        <w:lang w:val="ru-RU" w:eastAsia="en-US" w:bidi="ar-SA"/>
      </w:rPr>
    </w:lvl>
    <w:lvl w:ilvl="1">
      <w:numFmt w:val="bullet"/>
      <w:lvlText w:val="-"/>
      <w:lvlJc w:val="left"/>
      <w:pPr>
        <w:ind w:left="956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4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304"/>
      </w:pPr>
      <w:rPr>
        <w:rFonts w:hint="default"/>
        <w:lang w:val="ru-RU" w:eastAsia="en-US" w:bidi="ar-SA"/>
      </w:rPr>
    </w:lvl>
  </w:abstractNum>
  <w:abstractNum w:abstractNumId="5">
    <w:nsid w:val="481E5CB4"/>
    <w:multiLevelType w:val="multilevel"/>
    <w:tmpl w:val="481E5CB4"/>
    <w:lvl w:ilvl="0">
      <w:numFmt w:val="bullet"/>
      <w:lvlText w:val="-"/>
      <w:lvlJc w:val="left"/>
      <w:pPr>
        <w:ind w:left="812" w:hanging="308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-"/>
      <w:lvlJc w:val="left"/>
      <w:pPr>
        <w:ind w:left="809" w:hanging="274"/>
      </w:pPr>
      <w:rPr>
        <w:rFonts w:ascii="Times New Roman" w:hAnsi="Times New Roman"/>
        <w:b w:val="0"/>
        <w:i w:val="0"/>
        <w:sz w:val="28"/>
      </w:rPr>
    </w:lvl>
    <w:lvl w:ilvl="2">
      <w:numFmt w:val="bullet"/>
      <w:lvlText w:val="•"/>
      <w:lvlJc w:val="left"/>
      <w:pPr>
        <w:ind w:left="1900" w:hanging="274"/>
      </w:pPr>
    </w:lvl>
    <w:lvl w:ilvl="3">
      <w:numFmt w:val="bullet"/>
      <w:lvlText w:val="•"/>
      <w:lvlJc w:val="left"/>
      <w:pPr>
        <w:ind w:left="2980" w:hanging="274"/>
      </w:pPr>
    </w:lvl>
    <w:lvl w:ilvl="4">
      <w:numFmt w:val="bullet"/>
      <w:lvlText w:val="•"/>
      <w:lvlJc w:val="left"/>
      <w:pPr>
        <w:ind w:left="4060" w:hanging="274"/>
      </w:pPr>
    </w:lvl>
    <w:lvl w:ilvl="5">
      <w:numFmt w:val="bullet"/>
      <w:lvlText w:val="•"/>
      <w:lvlJc w:val="left"/>
      <w:pPr>
        <w:ind w:left="5140" w:hanging="274"/>
      </w:pPr>
    </w:lvl>
    <w:lvl w:ilvl="6">
      <w:numFmt w:val="bullet"/>
      <w:lvlText w:val="•"/>
      <w:lvlJc w:val="left"/>
      <w:pPr>
        <w:ind w:left="6220" w:hanging="274"/>
      </w:pPr>
    </w:lvl>
    <w:lvl w:ilvl="7">
      <w:numFmt w:val="bullet"/>
      <w:lvlText w:val="•"/>
      <w:lvlJc w:val="left"/>
      <w:pPr>
        <w:ind w:left="7300" w:hanging="274"/>
      </w:pPr>
    </w:lvl>
    <w:lvl w:ilvl="8">
      <w:numFmt w:val="bullet"/>
      <w:lvlText w:val="•"/>
      <w:lvlJc w:val="left"/>
      <w:pPr>
        <w:ind w:left="8380" w:hanging="274"/>
      </w:pPr>
    </w:lvl>
  </w:abstractNum>
  <w:abstractNum w:abstractNumId="6">
    <w:nsid w:val="589F18EB"/>
    <w:multiLevelType w:val="multilevel"/>
    <w:tmpl w:val="589F18EB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5A17CE"/>
    <w:multiLevelType w:val="multilevel"/>
    <w:tmpl w:val="595A17CE"/>
    <w:lvl w:ilvl="0">
      <w:numFmt w:val="bullet"/>
      <w:lvlText w:val="-"/>
      <w:lvlJc w:val="left"/>
      <w:pPr>
        <w:ind w:left="672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1">
      <w:numFmt w:val="bullet"/>
      <w:lvlText w:val="-"/>
      <w:lvlJc w:val="left"/>
      <w:pPr>
        <w:ind w:left="672" w:hanging="276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2">
      <w:numFmt w:val="bullet"/>
      <w:lvlText w:val="•"/>
      <w:lvlJc w:val="left"/>
      <w:pPr>
        <w:ind w:left="2669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4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276"/>
      </w:pPr>
      <w:rPr>
        <w:rFonts w:hint="default"/>
        <w:lang w:val="ru-RU" w:eastAsia="en-US" w:bidi="ar-SA"/>
      </w:rPr>
    </w:lvl>
  </w:abstractNum>
  <w:abstractNum w:abstractNumId="8">
    <w:nsid w:val="5CF31D01"/>
    <w:multiLevelType w:val="multilevel"/>
    <w:tmpl w:val="5CF31D01"/>
    <w:lvl w:ilvl="0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9">
    <w:nsid w:val="5FFF085D"/>
    <w:multiLevelType w:val="multilevel"/>
    <w:tmpl w:val="5FFF085D"/>
    <w:lvl w:ilvl="0">
      <w:numFmt w:val="bullet"/>
      <w:lvlText w:val="-"/>
      <w:lvlJc w:val="left"/>
      <w:pPr>
        <w:ind w:left="810" w:hanging="208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-"/>
      <w:lvlJc w:val="left"/>
      <w:pPr>
        <w:ind w:left="1095" w:hanging="304"/>
      </w:pPr>
      <w:rPr>
        <w:rFonts w:ascii="Times New Roman" w:hAnsi="Times New Roman"/>
        <w:b w:val="0"/>
        <w:i w:val="0"/>
        <w:sz w:val="28"/>
      </w:rPr>
    </w:lvl>
    <w:lvl w:ilvl="2">
      <w:numFmt w:val="bullet"/>
      <w:lvlText w:val="•"/>
      <w:lvlJc w:val="left"/>
      <w:pPr>
        <w:ind w:left="2148" w:hanging="304"/>
      </w:pPr>
    </w:lvl>
    <w:lvl w:ilvl="3">
      <w:numFmt w:val="bullet"/>
      <w:lvlText w:val="•"/>
      <w:lvlJc w:val="left"/>
      <w:pPr>
        <w:ind w:left="3197" w:hanging="304"/>
      </w:pPr>
    </w:lvl>
    <w:lvl w:ilvl="4">
      <w:numFmt w:val="bullet"/>
      <w:lvlText w:val="•"/>
      <w:lvlJc w:val="left"/>
      <w:pPr>
        <w:ind w:left="4246" w:hanging="304"/>
      </w:pPr>
    </w:lvl>
    <w:lvl w:ilvl="5">
      <w:numFmt w:val="bullet"/>
      <w:lvlText w:val="•"/>
      <w:lvlJc w:val="left"/>
      <w:pPr>
        <w:ind w:left="5295" w:hanging="304"/>
      </w:pPr>
    </w:lvl>
    <w:lvl w:ilvl="6">
      <w:numFmt w:val="bullet"/>
      <w:lvlText w:val="•"/>
      <w:lvlJc w:val="left"/>
      <w:pPr>
        <w:ind w:left="6344" w:hanging="304"/>
      </w:pPr>
    </w:lvl>
    <w:lvl w:ilvl="7">
      <w:numFmt w:val="bullet"/>
      <w:lvlText w:val="•"/>
      <w:lvlJc w:val="left"/>
      <w:pPr>
        <w:ind w:left="7393" w:hanging="304"/>
      </w:pPr>
    </w:lvl>
    <w:lvl w:ilvl="8">
      <w:numFmt w:val="bullet"/>
      <w:lvlText w:val="•"/>
      <w:lvlJc w:val="left"/>
      <w:pPr>
        <w:ind w:left="8442" w:hanging="304"/>
      </w:pPr>
    </w:lvl>
  </w:abstractNum>
  <w:abstractNum w:abstractNumId="10">
    <w:nsid w:val="67DD575A"/>
    <w:multiLevelType w:val="multilevel"/>
    <w:tmpl w:val="67DD575A"/>
    <w:lvl w:ilvl="0">
      <w:numFmt w:val="bullet"/>
      <w:lvlText w:val="-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74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00"/>
      </w:pPr>
      <w:rPr>
        <w:rFonts w:hint="default"/>
        <w:lang w:val="ru-RU" w:eastAsia="en-US" w:bidi="ar-SA"/>
      </w:rPr>
    </w:lvl>
  </w:abstractNum>
  <w:abstractNum w:abstractNumId="11">
    <w:nsid w:val="6E946150"/>
    <w:multiLevelType w:val="multilevel"/>
    <w:tmpl w:val="6E946150"/>
    <w:lvl w:ilvl="0">
      <w:numFmt w:val="bullet"/>
      <w:lvlText w:val="-"/>
      <w:lvlJc w:val="left"/>
      <w:pPr>
        <w:ind w:left="67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672" w:hanging="224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69" w:hanging="2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4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224"/>
      </w:pPr>
      <w:rPr>
        <w:rFonts w:hint="default"/>
        <w:lang w:val="ru-RU" w:eastAsia="en-US" w:bidi="ar-SA"/>
      </w:rPr>
    </w:lvl>
  </w:abstractNum>
  <w:abstractNum w:abstractNumId="12">
    <w:nsid w:val="759360F4"/>
    <w:multiLevelType w:val="multilevel"/>
    <w:tmpl w:val="759360F4"/>
    <w:lvl w:ilvl="0">
      <w:start w:val="3"/>
      <w:numFmt w:val="decimal"/>
      <w:lvlText w:val="%1"/>
      <w:lvlJc w:val="left"/>
      <w:pPr>
        <w:ind w:left="1996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6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284"/>
      </w:pPr>
      <w:rPr>
        <w:rFonts w:hint="default"/>
        <w:lang w:val="ru-RU" w:eastAsia="en-US" w:bidi="ar-SA"/>
      </w:rPr>
    </w:lvl>
  </w:abstractNum>
  <w:abstractNum w:abstractNumId="13">
    <w:nsid w:val="7BC576E2"/>
    <w:multiLevelType w:val="multilevel"/>
    <w:tmpl w:val="7BC576E2"/>
    <w:lvl w:ilvl="0">
      <w:numFmt w:val="bullet"/>
      <w:lvlText w:val="-"/>
      <w:lvlJc w:val="left"/>
      <w:pPr>
        <w:ind w:left="810" w:hanging="208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-"/>
      <w:lvlJc w:val="left"/>
      <w:pPr>
        <w:ind w:left="1095" w:hanging="304"/>
      </w:pPr>
      <w:rPr>
        <w:rFonts w:ascii="Times New Roman" w:hAnsi="Times New Roman"/>
        <w:b w:val="0"/>
        <w:i w:val="0"/>
        <w:sz w:val="28"/>
      </w:rPr>
    </w:lvl>
    <w:lvl w:ilvl="2">
      <w:numFmt w:val="bullet"/>
      <w:lvlText w:val="•"/>
      <w:lvlJc w:val="left"/>
      <w:pPr>
        <w:ind w:left="2148" w:hanging="304"/>
      </w:pPr>
    </w:lvl>
    <w:lvl w:ilvl="3">
      <w:numFmt w:val="bullet"/>
      <w:lvlText w:val="•"/>
      <w:lvlJc w:val="left"/>
      <w:pPr>
        <w:ind w:left="3197" w:hanging="304"/>
      </w:pPr>
    </w:lvl>
    <w:lvl w:ilvl="4">
      <w:numFmt w:val="bullet"/>
      <w:lvlText w:val="•"/>
      <w:lvlJc w:val="left"/>
      <w:pPr>
        <w:ind w:left="4246" w:hanging="304"/>
      </w:pPr>
    </w:lvl>
    <w:lvl w:ilvl="5">
      <w:numFmt w:val="bullet"/>
      <w:lvlText w:val="•"/>
      <w:lvlJc w:val="left"/>
      <w:pPr>
        <w:ind w:left="5295" w:hanging="304"/>
      </w:pPr>
    </w:lvl>
    <w:lvl w:ilvl="6">
      <w:numFmt w:val="bullet"/>
      <w:lvlText w:val="•"/>
      <w:lvlJc w:val="left"/>
      <w:pPr>
        <w:ind w:left="6344" w:hanging="304"/>
      </w:pPr>
    </w:lvl>
    <w:lvl w:ilvl="7">
      <w:numFmt w:val="bullet"/>
      <w:lvlText w:val="•"/>
      <w:lvlJc w:val="left"/>
      <w:pPr>
        <w:ind w:left="7393" w:hanging="304"/>
      </w:pPr>
    </w:lvl>
    <w:lvl w:ilvl="8">
      <w:numFmt w:val="bullet"/>
      <w:lvlText w:val="•"/>
      <w:lvlJc w:val="left"/>
      <w:pPr>
        <w:ind w:left="8442" w:hanging="304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50D"/>
    <w:rsid w:val="00151110"/>
    <w:rsid w:val="001873BC"/>
    <w:rsid w:val="001F61C9"/>
    <w:rsid w:val="001F6402"/>
    <w:rsid w:val="00252470"/>
    <w:rsid w:val="0039201F"/>
    <w:rsid w:val="003D7390"/>
    <w:rsid w:val="003E11DE"/>
    <w:rsid w:val="00413F70"/>
    <w:rsid w:val="00415972"/>
    <w:rsid w:val="00445DB3"/>
    <w:rsid w:val="00452129"/>
    <w:rsid w:val="004B1EF3"/>
    <w:rsid w:val="004C7F29"/>
    <w:rsid w:val="00553FBC"/>
    <w:rsid w:val="005B4A1F"/>
    <w:rsid w:val="00641F67"/>
    <w:rsid w:val="006931B7"/>
    <w:rsid w:val="006D6768"/>
    <w:rsid w:val="007F7514"/>
    <w:rsid w:val="0083050D"/>
    <w:rsid w:val="008519AB"/>
    <w:rsid w:val="009136F7"/>
    <w:rsid w:val="009200EE"/>
    <w:rsid w:val="00924100"/>
    <w:rsid w:val="009735CB"/>
    <w:rsid w:val="009E6B9D"/>
    <w:rsid w:val="00A50BD2"/>
    <w:rsid w:val="00A633E3"/>
    <w:rsid w:val="00AC46C0"/>
    <w:rsid w:val="00BC1611"/>
    <w:rsid w:val="00C13779"/>
    <w:rsid w:val="00C55F73"/>
    <w:rsid w:val="00D34055"/>
    <w:rsid w:val="00D40CCB"/>
    <w:rsid w:val="00D72C1C"/>
    <w:rsid w:val="00D80F3B"/>
    <w:rsid w:val="00D8102C"/>
    <w:rsid w:val="00DB66D4"/>
    <w:rsid w:val="00E211C0"/>
    <w:rsid w:val="00E45FFE"/>
    <w:rsid w:val="00E57A7C"/>
    <w:rsid w:val="00EF3980"/>
    <w:rsid w:val="00F00D7E"/>
    <w:rsid w:val="00F0396D"/>
    <w:rsid w:val="00F31F61"/>
    <w:rsid w:val="00F47568"/>
    <w:rsid w:val="00F8495B"/>
    <w:rsid w:val="21D6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55"/>
    <w:pPr>
      <w:widowControl w:val="0"/>
    </w:pPr>
    <w:rPr>
      <w:rFonts w:ascii="Times New Roman" w:eastAsia="Times New Roman" w:hAnsi="Times New Roman" w:cs="Times New Roman"/>
      <w:color w:val="000000"/>
      <w:sz w:val="22"/>
    </w:rPr>
  </w:style>
  <w:style w:type="paragraph" w:styleId="1">
    <w:name w:val="heading 1"/>
    <w:basedOn w:val="a"/>
    <w:link w:val="10"/>
    <w:uiPriority w:val="1"/>
    <w:qFormat/>
    <w:rsid w:val="00D34055"/>
    <w:pPr>
      <w:autoSpaceDE w:val="0"/>
      <w:autoSpaceDN w:val="0"/>
      <w:ind w:left="1282"/>
      <w:outlineLvl w:val="0"/>
    </w:pPr>
    <w:rPr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4055"/>
    <w:rPr>
      <w:i/>
      <w:iCs/>
    </w:rPr>
  </w:style>
  <w:style w:type="character" w:styleId="a4">
    <w:name w:val="Hyperlink"/>
    <w:basedOn w:val="a0"/>
    <w:uiPriority w:val="99"/>
    <w:unhideWhenUsed/>
    <w:rsid w:val="00D3405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340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D340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rsid w:val="00D3405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D34055"/>
    <w:pPr>
      <w:jc w:val="both"/>
    </w:pPr>
    <w:rPr>
      <w:sz w:val="28"/>
    </w:rPr>
  </w:style>
  <w:style w:type="paragraph" w:styleId="ac">
    <w:name w:val="footer"/>
    <w:basedOn w:val="a"/>
    <w:link w:val="ad"/>
    <w:uiPriority w:val="99"/>
    <w:semiHidden/>
    <w:unhideWhenUsed/>
    <w:rsid w:val="00D34055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semiHidden/>
    <w:unhideWhenUsed/>
    <w:rsid w:val="00D34055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table" w:styleId="af">
    <w:name w:val="Table Grid"/>
    <w:basedOn w:val="a1"/>
    <w:uiPriority w:val="59"/>
    <w:qFormat/>
    <w:rsid w:val="00D3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qFormat/>
    <w:rsid w:val="00D3405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rsid w:val="00D34055"/>
    <w:pPr>
      <w:spacing w:before="21"/>
    </w:pPr>
  </w:style>
  <w:style w:type="character" w:customStyle="1" w:styleId="ab">
    <w:name w:val="Основной текст Знак"/>
    <w:basedOn w:val="a0"/>
    <w:link w:val="aa"/>
    <w:rsid w:val="00D3405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Основной шрифт абзаца1"/>
    <w:qFormat/>
    <w:rsid w:val="00D34055"/>
    <w:pPr>
      <w:spacing w:after="160" w:line="264" w:lineRule="auto"/>
    </w:pPr>
    <w:rPr>
      <w:rFonts w:eastAsia="Times New Roman" w:cs="Times New Roman"/>
      <w:color w:val="000000"/>
      <w:sz w:val="22"/>
    </w:rPr>
  </w:style>
  <w:style w:type="table" w:customStyle="1" w:styleId="TableNormal">
    <w:name w:val="Table Normal"/>
    <w:qFormat/>
    <w:rsid w:val="00D34055"/>
    <w:pPr>
      <w:widowControl w:val="0"/>
    </w:pPr>
    <w:rPr>
      <w:rFonts w:eastAsia="Times New Roman" w:cs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340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0">
    <w:name w:val="List Paragraph"/>
    <w:basedOn w:val="a"/>
    <w:link w:val="af1"/>
    <w:qFormat/>
    <w:rsid w:val="00D34055"/>
    <w:pPr>
      <w:autoSpaceDE w:val="0"/>
      <w:autoSpaceDN w:val="0"/>
      <w:ind w:left="672" w:firstLine="852"/>
      <w:jc w:val="both"/>
    </w:pPr>
    <w:rPr>
      <w:color w:val="auto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4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1">
    <w:name w:val="Абзац списка Знак"/>
    <w:basedOn w:val="a0"/>
    <w:link w:val="af0"/>
    <w:qFormat/>
    <w:rsid w:val="00D34055"/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3405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3405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2">
    <w:name w:val="No Spacing"/>
    <w:link w:val="af3"/>
    <w:uiPriority w:val="1"/>
    <w:qFormat/>
    <w:rsid w:val="00D34055"/>
    <w:rPr>
      <w:rFonts w:eastAsiaTheme="minorEastAsia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D3405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shkola12czelinnoe-r45.gosweb.gosuslugi.ru%2F&amp;cc_key=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CD536-87EB-4CAF-8323-B344664D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7841</Words>
  <Characters>44697</Characters>
  <Application>Microsoft Office Word</Application>
  <DocSecurity>0</DocSecurity>
  <Lines>372</Lines>
  <Paragraphs>104</Paragraphs>
  <ScaleCrop>false</ScaleCrop>
  <Company/>
  <LinksUpToDate>false</LinksUpToDate>
  <CharactersWithSpaces>52434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cp:lastPrinted>2024-04-02T15:13:00Z</cp:lastPrinted>
  <dcterms:created xsi:type="dcterms:W3CDTF">2024-05-27T04:40:00Z</dcterms:created>
  <dcterms:modified xsi:type="dcterms:W3CDTF">2024-05-27T04:40:00Z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C52F24807AB24BE3B99D1E2532AD4149_12</vt:lpwstr>
  </property>
</Properties>
</file>