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6" w:rsidRPr="00FC7836" w:rsidRDefault="00FC7836" w:rsidP="00FC7836">
      <w:pPr>
        <w:shd w:val="clear" w:color="auto" w:fill="FDFDFD"/>
        <w:spacing w:line="374" w:lineRule="atLeast"/>
        <w:outlineLvl w:val="1"/>
        <w:rPr>
          <w:rFonts w:ascii="Segoe UI" w:eastAsia="Times New Roman" w:hAnsi="Segoe UI" w:cs="Segoe UI"/>
          <w:b/>
          <w:bCs/>
          <w:sz w:val="30"/>
          <w:szCs w:val="30"/>
          <w:lang w:eastAsia="ru-RU"/>
        </w:rPr>
      </w:pPr>
      <w:r w:rsidRPr="00FC7836">
        <w:rPr>
          <w:rFonts w:ascii="Segoe UI" w:eastAsia="Times New Roman" w:hAnsi="Segoe UI" w:cs="Segoe UI"/>
          <w:b/>
          <w:bCs/>
          <w:sz w:val="30"/>
          <w:szCs w:val="30"/>
          <w:lang w:eastAsia="ru-RU"/>
        </w:rPr>
        <w:t>Федеральные государственные образовательные стандарты общего образования</w:t>
      </w:r>
    </w:p>
    <w:p w:rsidR="00FC7836" w:rsidRPr="00FC7836" w:rsidRDefault="00FC7836" w:rsidP="00FC7836">
      <w:pPr>
        <w:shd w:val="clear" w:color="auto" w:fill="FDFDFD"/>
        <w:spacing w:after="94" w:line="224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Федеральные государственные образовательные стандарты (ФГОС)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FC7836" w:rsidRPr="00FC7836" w:rsidRDefault="00FC7836" w:rsidP="00FC7836">
      <w:pPr>
        <w:shd w:val="clear" w:color="auto" w:fill="FDFDFD"/>
        <w:spacing w:after="94" w:line="224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Федеральные государственные образовательные стандарты обеспечивают:</w:t>
      </w:r>
    </w:p>
    <w:p w:rsidR="00FC7836" w:rsidRPr="00FC7836" w:rsidRDefault="00FC7836" w:rsidP="00FC7836">
      <w:pPr>
        <w:numPr>
          <w:ilvl w:val="0"/>
          <w:numId w:val="3"/>
        </w:numPr>
        <w:shd w:val="clear" w:color="auto" w:fill="FDFDFD"/>
        <w:spacing w:after="94" w:line="224" w:lineRule="atLeast"/>
        <w:ind w:left="598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единство образовательного пространства Российской Федерации;</w:t>
      </w:r>
    </w:p>
    <w:p w:rsidR="00FC7836" w:rsidRPr="00FC7836" w:rsidRDefault="00FC7836" w:rsidP="00FC7836">
      <w:pPr>
        <w:numPr>
          <w:ilvl w:val="0"/>
          <w:numId w:val="3"/>
        </w:numPr>
        <w:shd w:val="clear" w:color="auto" w:fill="FDFDFD"/>
        <w:spacing w:after="94" w:line="224" w:lineRule="atLeast"/>
        <w:ind w:left="598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FC7836" w:rsidRPr="00FC7836" w:rsidRDefault="00FC7836" w:rsidP="00FC7836">
      <w:pPr>
        <w:shd w:val="clear" w:color="auto" w:fill="FDFDFD"/>
        <w:spacing w:after="94" w:line="224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Каждый станда</w:t>
      </w:r>
      <w:proofErr w:type="gramStart"/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рт вкл</w:t>
      </w:r>
      <w:proofErr w:type="gramEnd"/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ючает 3 вида требований:</w:t>
      </w:r>
    </w:p>
    <w:p w:rsidR="00FC7836" w:rsidRPr="00FC7836" w:rsidRDefault="00FC7836" w:rsidP="00FC7836">
      <w:pPr>
        <w:numPr>
          <w:ilvl w:val="0"/>
          <w:numId w:val="4"/>
        </w:numPr>
        <w:shd w:val="clear" w:color="auto" w:fill="FDFDFD"/>
        <w:spacing w:after="94" w:line="224" w:lineRule="atLeast"/>
        <w:ind w:left="598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C7836" w:rsidRPr="00FC7836" w:rsidRDefault="00FC7836" w:rsidP="00FC7836">
      <w:pPr>
        <w:numPr>
          <w:ilvl w:val="0"/>
          <w:numId w:val="4"/>
        </w:numPr>
        <w:shd w:val="clear" w:color="auto" w:fill="FDFDFD"/>
        <w:spacing w:after="94" w:line="224" w:lineRule="atLeast"/>
        <w:ind w:left="598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C7836" w:rsidRPr="00205D13" w:rsidRDefault="00FC7836" w:rsidP="00FC7836">
      <w:pPr>
        <w:numPr>
          <w:ilvl w:val="0"/>
          <w:numId w:val="4"/>
        </w:numPr>
        <w:shd w:val="clear" w:color="auto" w:fill="FDFDFD"/>
        <w:spacing w:line="224" w:lineRule="atLeast"/>
        <w:ind w:left="598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C7836">
        <w:rPr>
          <w:rFonts w:ascii="Segoe UI" w:eastAsia="Times New Roman" w:hAnsi="Segoe UI" w:cs="Segoe UI"/>
          <w:sz w:val="27"/>
          <w:szCs w:val="27"/>
          <w:lang w:eastAsia="ru-RU"/>
        </w:rPr>
        <w:t>требования к результатам освоения основных образовательных программ.</w:t>
      </w:r>
    </w:p>
    <w:p w:rsidR="00205D13" w:rsidRPr="00205D13" w:rsidRDefault="00205D13" w:rsidP="00205D13">
      <w:r>
        <w:t>Материалы федерального  уровня</w:t>
      </w:r>
    </w:p>
    <w:p w:rsidR="00205D13" w:rsidRDefault="00FC7836" w:rsidP="00205D13">
      <w:pPr>
        <w:pStyle w:val="a6"/>
        <w:numPr>
          <w:ilvl w:val="0"/>
          <w:numId w:val="5"/>
        </w:numPr>
        <w:ind w:left="851" w:hanging="567"/>
      </w:pPr>
      <w:hyperlink r:id="rId5" w:history="1">
        <w:r w:rsidRPr="00EC3B28">
          <w:rPr>
            <w:rStyle w:val="a3"/>
          </w:rPr>
          <w:t>https://fgosreestr.ru/educational_standard</w:t>
        </w:r>
      </w:hyperlink>
    </w:p>
    <w:p w:rsidR="00205D13" w:rsidRDefault="00205D13" w:rsidP="00205D13">
      <w:r>
        <w:t>Материалы регионального уровня</w:t>
      </w:r>
    </w:p>
    <w:p w:rsidR="00205D13" w:rsidRPr="00205D13" w:rsidRDefault="00205D13" w:rsidP="00205D13">
      <w:pPr>
        <w:pStyle w:val="a6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45990">
          <w:rPr>
            <w:rStyle w:val="a3"/>
            <w:rFonts w:ascii="Times New Roman" w:hAnsi="Times New Roman" w:cs="Times New Roman"/>
            <w:sz w:val="24"/>
            <w:szCs w:val="24"/>
          </w:rPr>
          <w:t>https://irost45.ru/wp-content/uploads/2023/01/prikaz_doin_1593_ot_30.12.2021_g..pdf</w:t>
        </w:r>
      </w:hyperlink>
    </w:p>
    <w:p w:rsidR="00205D13" w:rsidRPr="00205D13" w:rsidRDefault="00205D13" w:rsidP="00205D13">
      <w:pPr>
        <w:pStyle w:val="a6"/>
        <w:numPr>
          <w:ilvl w:val="0"/>
          <w:numId w:val="5"/>
        </w:numPr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https://irost45.ru/wp-content/uploads/2023/02/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</w:rPr>
          <w:t>ДОН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-№1313-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</w:rPr>
          <w:t>от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-22.12.22-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</w:rPr>
          <w:t>ФГОС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</w:rPr>
          <w:t>СОО</w:t>
        </w:r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205D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205D13" w:rsidRPr="00205D13" w:rsidRDefault="00205D13" w:rsidP="00205D13">
      <w:pPr>
        <w:pStyle w:val="a6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653145" w:rsidRPr="00205D13" w:rsidRDefault="00653145" w:rsidP="00FC7836"/>
    <w:sectPr w:rsidR="00653145" w:rsidRPr="00205D13" w:rsidSect="00B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689"/>
    <w:multiLevelType w:val="multilevel"/>
    <w:tmpl w:val="220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91E87"/>
    <w:multiLevelType w:val="multilevel"/>
    <w:tmpl w:val="4B8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B1C3C"/>
    <w:multiLevelType w:val="hybridMultilevel"/>
    <w:tmpl w:val="AEF8C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596D95"/>
    <w:multiLevelType w:val="multilevel"/>
    <w:tmpl w:val="67A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50DC2"/>
    <w:multiLevelType w:val="multilevel"/>
    <w:tmpl w:val="1B7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53145"/>
    <w:rsid w:val="00205D13"/>
    <w:rsid w:val="00653145"/>
    <w:rsid w:val="00B074C0"/>
    <w:rsid w:val="00C00B93"/>
    <w:rsid w:val="00FC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C0"/>
  </w:style>
  <w:style w:type="paragraph" w:styleId="2">
    <w:name w:val="heading 2"/>
    <w:basedOn w:val="a"/>
    <w:link w:val="20"/>
    <w:uiPriority w:val="9"/>
    <w:qFormat/>
    <w:rsid w:val="00FC7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1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3145"/>
    <w:rPr>
      <w:color w:val="800080" w:themeColor="followedHyperlink"/>
      <w:u w:val="single"/>
    </w:rPr>
  </w:style>
  <w:style w:type="paragraph" w:customStyle="1" w:styleId="fusion-column-wrapper">
    <w:name w:val="fusion-column-wrapper"/>
    <w:basedOn w:val="a"/>
    <w:rsid w:val="00F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C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08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400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9;&#1089;&#1099;&#1076;&#1082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st45.ru/wp-content/uploads/2023/01/prikaz_doin_1593_ot_30.12.2021_g..pdf" TargetMode="External"/><Relationship Id="rId5" Type="http://schemas.openxmlformats.org/officeDocument/2006/relationships/hyperlink" Target="https://fgosreestr.ru/educational_stand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2024-04-05T11:10:00Z</dcterms:created>
  <dcterms:modified xsi:type="dcterms:W3CDTF">2024-04-07T16:36:00Z</dcterms:modified>
</cp:coreProperties>
</file>